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78" w:rsidRDefault="00A66C78" w:rsidP="00A66C78">
      <w:pPr>
        <w:pStyle w:val="BodyText"/>
        <w:jc w:val="left"/>
        <w:rPr>
          <w:rFonts w:asciiTheme="minorHAnsi" w:hAnsiTheme="minorHAnsi"/>
          <w:b/>
          <w:szCs w:val="24"/>
        </w:rPr>
      </w:pPr>
      <w:r>
        <w:rPr>
          <w:rFonts w:asciiTheme="minorHAnsi" w:hAnsiTheme="minorHAnsi"/>
          <w:b/>
          <w:szCs w:val="24"/>
        </w:rPr>
        <w:t>Andrea MacMurray</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proofErr w:type="gramStart"/>
      <w:r>
        <w:rPr>
          <w:rFonts w:asciiTheme="minorHAnsi" w:hAnsiTheme="minorHAnsi"/>
          <w:b/>
          <w:szCs w:val="24"/>
        </w:rPr>
        <w:t>Teaching</w:t>
      </w:r>
      <w:proofErr w:type="gramEnd"/>
      <w:r>
        <w:rPr>
          <w:rFonts w:asciiTheme="minorHAnsi" w:hAnsiTheme="minorHAnsi"/>
          <w:b/>
          <w:szCs w:val="24"/>
        </w:rPr>
        <w:t xml:space="preserve"> date: 4/1</w:t>
      </w:r>
      <w:r w:rsidR="00064675">
        <w:rPr>
          <w:rFonts w:asciiTheme="minorHAnsi" w:hAnsiTheme="minorHAnsi"/>
          <w:b/>
          <w:szCs w:val="24"/>
        </w:rPr>
        <w:t>2</w:t>
      </w:r>
      <w:r>
        <w:rPr>
          <w:rFonts w:asciiTheme="minorHAnsi" w:hAnsiTheme="minorHAnsi"/>
          <w:b/>
          <w:szCs w:val="24"/>
        </w:rPr>
        <w:t>/10</w:t>
      </w:r>
    </w:p>
    <w:p w:rsidR="00A66C78" w:rsidRDefault="00A66C78" w:rsidP="00A66C78">
      <w:pPr>
        <w:pStyle w:val="BodyText"/>
        <w:jc w:val="left"/>
        <w:rPr>
          <w:rFonts w:asciiTheme="minorHAnsi" w:hAnsiTheme="minorHAnsi"/>
          <w:b/>
          <w:szCs w:val="24"/>
        </w:rPr>
      </w:pPr>
      <w:r>
        <w:rPr>
          <w:rFonts w:asciiTheme="minorHAnsi" w:hAnsiTheme="minorHAnsi"/>
          <w:b/>
          <w:szCs w:val="24"/>
        </w:rPr>
        <w:t>Younger Toddlers (18 months – 2 years)</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p>
    <w:p w:rsidR="00A66C78" w:rsidRDefault="00A66C78" w:rsidP="00A66C78">
      <w:pPr>
        <w:pStyle w:val="BodyText"/>
        <w:jc w:val="left"/>
        <w:rPr>
          <w:rFonts w:asciiTheme="minorHAnsi" w:hAnsiTheme="minorHAnsi"/>
          <w:b/>
          <w:szCs w:val="24"/>
        </w:rPr>
      </w:pPr>
      <w:r>
        <w:rPr>
          <w:rFonts w:asciiTheme="minorHAnsi" w:hAnsiTheme="minorHAnsi"/>
          <w:b/>
          <w:szCs w:val="24"/>
        </w:rPr>
        <w:t>Music/Creative Movement</w:t>
      </w:r>
    </w:p>
    <w:p w:rsidR="00A66C78" w:rsidRDefault="00A66C78" w:rsidP="00A66C78">
      <w:pPr>
        <w:pStyle w:val="BodyText"/>
        <w:jc w:val="left"/>
        <w:rPr>
          <w:rFonts w:asciiTheme="minorHAnsi" w:hAnsiTheme="minorHAnsi"/>
          <w:b/>
          <w:szCs w:val="24"/>
        </w:rPr>
      </w:pPr>
      <w:r>
        <w:rPr>
          <w:rFonts w:asciiTheme="minorHAnsi" w:hAnsiTheme="minorHAnsi"/>
          <w:b/>
          <w:szCs w:val="24"/>
        </w:rPr>
        <w:t>Anticipated Length of Learning Experience: 10 minutes plus</w:t>
      </w:r>
    </w:p>
    <w:p w:rsidR="00064675" w:rsidRDefault="00064675" w:rsidP="00064675">
      <w:pPr>
        <w:pStyle w:val="BodyText"/>
        <w:spacing w:line="360" w:lineRule="auto"/>
        <w:jc w:val="left"/>
        <w:rPr>
          <w:rFonts w:ascii="Calibri" w:hAnsi="Calibri"/>
          <w:i/>
          <w:sz w:val="28"/>
          <w:szCs w:val="28"/>
        </w:rPr>
      </w:pPr>
      <w:r>
        <w:rPr>
          <w:rFonts w:ascii="Calibri" w:hAnsi="Calibri"/>
          <w:b/>
          <w:sz w:val="28"/>
          <w:szCs w:val="28"/>
          <w:u w:val="single"/>
        </w:rPr>
        <w:t>Purpose:</w:t>
      </w:r>
      <w:r>
        <w:rPr>
          <w:rFonts w:ascii="Calibri" w:hAnsi="Calibri"/>
          <w:sz w:val="28"/>
          <w:szCs w:val="28"/>
        </w:rPr>
        <w:t xml:space="preserve">  </w:t>
      </w:r>
    </w:p>
    <w:p w:rsidR="00064675" w:rsidRDefault="00064675" w:rsidP="00064675">
      <w:pPr>
        <w:spacing w:line="360" w:lineRule="auto"/>
        <w:rPr>
          <w:sz w:val="24"/>
          <w:szCs w:val="24"/>
        </w:rPr>
      </w:pPr>
      <w:r>
        <w:rPr>
          <w:sz w:val="24"/>
          <w:szCs w:val="24"/>
        </w:rPr>
        <w:t xml:space="preserve">The purpose of this activity is to encourage creative expression / aesthetic development. The children will be hearing the names of the instruments as well as the sound that each instrument makes. </w:t>
      </w:r>
    </w:p>
    <w:p w:rsidR="00064675" w:rsidRDefault="00064675" w:rsidP="00064675">
      <w:pPr>
        <w:pStyle w:val="BodyText"/>
        <w:spacing w:line="360" w:lineRule="auto"/>
        <w:jc w:val="left"/>
        <w:rPr>
          <w:rFonts w:ascii="Calibri" w:hAnsi="Calibri"/>
          <w:b/>
          <w:sz w:val="28"/>
          <w:szCs w:val="28"/>
          <w:u w:val="single"/>
        </w:rPr>
      </w:pPr>
      <w:r>
        <w:rPr>
          <w:rFonts w:ascii="Calibri" w:hAnsi="Calibri"/>
          <w:b/>
          <w:sz w:val="28"/>
          <w:szCs w:val="28"/>
          <w:u w:val="single"/>
        </w:rPr>
        <w:t xml:space="preserve">Curriculum Standard: </w:t>
      </w:r>
    </w:p>
    <w:p w:rsidR="00064675" w:rsidRDefault="00064675" w:rsidP="00064675">
      <w:pPr>
        <w:pStyle w:val="BodyText"/>
        <w:spacing w:line="360" w:lineRule="auto"/>
        <w:jc w:val="left"/>
        <w:rPr>
          <w:rFonts w:ascii="Calibri" w:hAnsi="Calibri"/>
          <w:szCs w:val="24"/>
        </w:rPr>
      </w:pPr>
      <w:r>
        <w:rPr>
          <w:rFonts w:ascii="Calibri" w:hAnsi="Calibri"/>
          <w:szCs w:val="24"/>
        </w:rPr>
        <w:t xml:space="preserve">Creative Expression / Aesthetic Development: Variety </w:t>
      </w:r>
    </w:p>
    <w:p w:rsidR="00064675" w:rsidRDefault="00064675" w:rsidP="00064675">
      <w:pPr>
        <w:pStyle w:val="BodyText"/>
        <w:spacing w:line="360" w:lineRule="auto"/>
        <w:jc w:val="left"/>
        <w:rPr>
          <w:rFonts w:ascii="Calibri" w:hAnsi="Calibri"/>
          <w:szCs w:val="24"/>
        </w:rPr>
      </w:pPr>
      <w:r>
        <w:rPr>
          <w:rFonts w:ascii="Calibri" w:hAnsi="Calibri"/>
          <w:szCs w:val="24"/>
        </w:rPr>
        <w:t>The children will be hearing various instruments and will be encouraged to express their feelings through the instruments.</w:t>
      </w:r>
      <w:r>
        <w:rPr>
          <w:rFonts w:ascii="Calibri" w:hAnsi="Calibri"/>
          <w:b/>
          <w:szCs w:val="24"/>
          <w:u w:val="single"/>
        </w:rPr>
        <w:br/>
      </w:r>
      <w:r>
        <w:rPr>
          <w:rFonts w:ascii="Calibri" w:hAnsi="Calibri"/>
          <w:b/>
          <w:sz w:val="28"/>
          <w:szCs w:val="28"/>
          <w:u w:val="single"/>
        </w:rPr>
        <w:t>Background Knowledge:</w:t>
      </w:r>
      <w:r>
        <w:rPr>
          <w:rFonts w:ascii="Calibri" w:hAnsi="Calibri"/>
          <w:szCs w:val="24"/>
        </w:rPr>
        <w:t xml:space="preserve"> </w:t>
      </w:r>
    </w:p>
    <w:p w:rsidR="00064675" w:rsidRDefault="00064675" w:rsidP="00064675">
      <w:pPr>
        <w:pStyle w:val="BodyText"/>
        <w:spacing w:line="360" w:lineRule="auto"/>
        <w:jc w:val="left"/>
        <w:rPr>
          <w:rFonts w:ascii="Calibri" w:hAnsi="Calibri"/>
          <w:szCs w:val="24"/>
          <w:u w:val="single"/>
        </w:rPr>
      </w:pPr>
      <w:r>
        <w:rPr>
          <w:rFonts w:ascii="Calibri" w:hAnsi="Calibri"/>
          <w:szCs w:val="24"/>
          <w:u w:val="single"/>
        </w:rPr>
        <w:t>Blue Horses</w:t>
      </w:r>
    </w:p>
    <w:p w:rsidR="00064675" w:rsidRDefault="00064675" w:rsidP="00064675">
      <w:pPr>
        <w:pStyle w:val="BodyText"/>
        <w:numPr>
          <w:ilvl w:val="0"/>
          <w:numId w:val="3"/>
        </w:numPr>
        <w:spacing w:line="360" w:lineRule="auto"/>
        <w:jc w:val="left"/>
        <w:rPr>
          <w:rFonts w:ascii="Calibri" w:hAnsi="Calibri"/>
          <w:szCs w:val="24"/>
        </w:rPr>
      </w:pPr>
      <w:r>
        <w:rPr>
          <w:rFonts w:ascii="Calibri" w:hAnsi="Calibri"/>
          <w:szCs w:val="24"/>
        </w:rPr>
        <w:t xml:space="preserve">They just created a poster about feelings. (happy, sad, mad, tired) </w:t>
      </w:r>
    </w:p>
    <w:p w:rsidR="00064675" w:rsidRDefault="00064675" w:rsidP="00064675">
      <w:pPr>
        <w:pStyle w:val="BodyText"/>
        <w:numPr>
          <w:ilvl w:val="0"/>
          <w:numId w:val="3"/>
        </w:numPr>
        <w:spacing w:line="360" w:lineRule="auto"/>
        <w:jc w:val="left"/>
        <w:rPr>
          <w:rFonts w:ascii="Calibri" w:hAnsi="Calibri"/>
          <w:szCs w:val="24"/>
        </w:rPr>
      </w:pPr>
      <w:r>
        <w:rPr>
          <w:rFonts w:ascii="Calibri" w:hAnsi="Calibri"/>
          <w:szCs w:val="24"/>
        </w:rPr>
        <w:t>M, N, I, and J jump up and down to the music when someone puts it on</w:t>
      </w:r>
    </w:p>
    <w:p w:rsidR="00064675" w:rsidRDefault="00064675" w:rsidP="00064675">
      <w:pPr>
        <w:pStyle w:val="BodyText"/>
        <w:numPr>
          <w:ilvl w:val="0"/>
          <w:numId w:val="3"/>
        </w:numPr>
        <w:spacing w:line="360" w:lineRule="auto"/>
        <w:jc w:val="left"/>
        <w:rPr>
          <w:rFonts w:ascii="Calibri" w:hAnsi="Calibri"/>
          <w:szCs w:val="24"/>
        </w:rPr>
      </w:pPr>
      <w:r>
        <w:rPr>
          <w:rFonts w:ascii="Calibri" w:hAnsi="Calibri"/>
          <w:szCs w:val="24"/>
        </w:rPr>
        <w:t>N watched J sing very intently</w:t>
      </w:r>
    </w:p>
    <w:p w:rsidR="00064675" w:rsidRPr="00A66C78" w:rsidRDefault="00064675" w:rsidP="00064675">
      <w:pPr>
        <w:pStyle w:val="BodyText"/>
        <w:numPr>
          <w:ilvl w:val="0"/>
          <w:numId w:val="3"/>
        </w:numPr>
        <w:spacing w:line="360" w:lineRule="auto"/>
        <w:jc w:val="left"/>
        <w:rPr>
          <w:rFonts w:ascii="Calibri" w:hAnsi="Calibri"/>
          <w:szCs w:val="24"/>
        </w:rPr>
      </w:pPr>
      <w:r>
        <w:rPr>
          <w:rFonts w:ascii="Calibri" w:hAnsi="Calibri"/>
          <w:szCs w:val="24"/>
        </w:rPr>
        <w:t>J and I sang along with J</w:t>
      </w:r>
    </w:p>
    <w:p w:rsidR="00064675" w:rsidRDefault="00064675" w:rsidP="00064675">
      <w:pPr>
        <w:pStyle w:val="BodyText"/>
        <w:spacing w:line="360" w:lineRule="auto"/>
        <w:jc w:val="left"/>
        <w:rPr>
          <w:rFonts w:ascii="Calibri" w:hAnsi="Calibri"/>
          <w:szCs w:val="24"/>
          <w:u w:val="single"/>
        </w:rPr>
      </w:pPr>
      <w:r>
        <w:rPr>
          <w:rFonts w:ascii="Calibri" w:hAnsi="Calibri"/>
          <w:szCs w:val="24"/>
          <w:u w:val="single"/>
        </w:rPr>
        <w:t>Child Development/Content of this Age Group</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Toddlers are curious</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Respond to external stimulus with vocal and facial expressions</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Express themselves using a variety of facial and bodily movements</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Demonstrates an interest in listening, vocalizing, singing and moving</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Attempts to use a variety of materials</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Use their imagination</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Moves in response to music</w:t>
      </w:r>
    </w:p>
    <w:p w:rsidR="00064675" w:rsidRPr="00A66C78" w:rsidRDefault="00064675" w:rsidP="00064675">
      <w:pPr>
        <w:pStyle w:val="BodyText"/>
        <w:numPr>
          <w:ilvl w:val="0"/>
          <w:numId w:val="1"/>
        </w:numPr>
        <w:spacing w:line="360" w:lineRule="auto"/>
        <w:jc w:val="left"/>
        <w:rPr>
          <w:rFonts w:ascii="Calibri" w:hAnsi="Calibri"/>
          <w:szCs w:val="24"/>
        </w:rPr>
      </w:pPr>
      <w:r>
        <w:rPr>
          <w:rFonts w:ascii="Calibri" w:hAnsi="Calibri"/>
          <w:szCs w:val="24"/>
        </w:rPr>
        <w:t>Begin to engage in pretend play</w:t>
      </w:r>
    </w:p>
    <w:p w:rsidR="00064675" w:rsidRDefault="00064675" w:rsidP="00064675">
      <w:pPr>
        <w:pStyle w:val="BodyText"/>
        <w:numPr>
          <w:ilvl w:val="0"/>
          <w:numId w:val="1"/>
        </w:numPr>
        <w:spacing w:line="360" w:lineRule="auto"/>
        <w:jc w:val="left"/>
        <w:rPr>
          <w:rFonts w:ascii="Calibri" w:hAnsi="Calibri"/>
          <w:szCs w:val="24"/>
        </w:rPr>
      </w:pPr>
      <w:r>
        <w:rPr>
          <w:rFonts w:ascii="Calibri" w:hAnsi="Calibri"/>
          <w:szCs w:val="24"/>
        </w:rPr>
        <w:t>Notices shapes, textures, temperatures, light, colors, sounds, tastes, aromas and movement.</w:t>
      </w:r>
    </w:p>
    <w:p w:rsidR="00064675" w:rsidRDefault="00064675" w:rsidP="00064675">
      <w:pPr>
        <w:pStyle w:val="BodyText"/>
        <w:spacing w:line="360" w:lineRule="auto"/>
        <w:jc w:val="left"/>
        <w:rPr>
          <w:rFonts w:ascii="Calibri" w:hAnsi="Calibri"/>
          <w:sz w:val="28"/>
          <w:szCs w:val="28"/>
        </w:rPr>
      </w:pPr>
      <w:r>
        <w:rPr>
          <w:rFonts w:ascii="Calibri" w:hAnsi="Calibri"/>
          <w:b/>
          <w:sz w:val="28"/>
          <w:szCs w:val="28"/>
          <w:u w:val="single"/>
        </w:rPr>
        <w:lastRenderedPageBreak/>
        <w:t>Objectives:</w:t>
      </w:r>
      <w:r>
        <w:rPr>
          <w:rFonts w:ascii="Calibri" w:hAnsi="Calibri"/>
          <w:sz w:val="28"/>
          <w:szCs w:val="28"/>
        </w:rPr>
        <w:t xml:space="preserve"> </w:t>
      </w:r>
    </w:p>
    <w:p w:rsidR="00064675" w:rsidRPr="009C44A3" w:rsidRDefault="00064675" w:rsidP="00064675">
      <w:pPr>
        <w:pStyle w:val="BodyText"/>
        <w:spacing w:line="360" w:lineRule="auto"/>
        <w:jc w:val="left"/>
        <w:rPr>
          <w:rFonts w:ascii="Calibri" w:hAnsi="Calibri"/>
          <w:color w:val="0000FF"/>
          <w:szCs w:val="24"/>
        </w:rPr>
      </w:pPr>
      <w:r>
        <w:rPr>
          <w:rFonts w:ascii="Calibri" w:hAnsi="Calibri"/>
          <w:szCs w:val="24"/>
        </w:rPr>
        <w:t xml:space="preserve">The children will be hearing various instruments being played. The children will be encouraged to play the instruments based on how they feel.  </w:t>
      </w:r>
    </w:p>
    <w:p w:rsidR="00064675" w:rsidRDefault="00064675" w:rsidP="00064675">
      <w:pPr>
        <w:pStyle w:val="BodyText"/>
        <w:spacing w:line="360" w:lineRule="auto"/>
        <w:jc w:val="left"/>
        <w:rPr>
          <w:rFonts w:ascii="Calibri" w:hAnsi="Calibri"/>
          <w:i/>
          <w:sz w:val="28"/>
          <w:szCs w:val="28"/>
        </w:rPr>
      </w:pPr>
      <w:r>
        <w:rPr>
          <w:rFonts w:ascii="Calibri" w:hAnsi="Calibri"/>
          <w:b/>
          <w:sz w:val="28"/>
          <w:szCs w:val="28"/>
          <w:u w:val="single"/>
        </w:rPr>
        <w:t>Assessment Plan:</w:t>
      </w:r>
      <w:r>
        <w:rPr>
          <w:rFonts w:ascii="Calibri" w:hAnsi="Calibri"/>
          <w:sz w:val="28"/>
          <w:szCs w:val="28"/>
        </w:rPr>
        <w:t xml:space="preserve"> </w:t>
      </w:r>
    </w:p>
    <w:p w:rsidR="00064675" w:rsidRPr="009C44A3" w:rsidRDefault="00064675" w:rsidP="00064675">
      <w:pPr>
        <w:spacing w:line="360" w:lineRule="auto"/>
        <w:rPr>
          <w:color w:val="0000FF"/>
          <w:sz w:val="24"/>
          <w:szCs w:val="24"/>
        </w:rPr>
      </w:pPr>
      <w:r>
        <w:rPr>
          <w:sz w:val="24"/>
          <w:szCs w:val="24"/>
        </w:rPr>
        <w:t xml:space="preserve">I will document this activity through photo documentation. After this activity I will take notes on how the activity went. I will take time to reflect on this lesson. I will be looking to see if the children are playing the instruments. Are they jumping around getting excited vividly playing their instruments? Are the children shy and therefore playing the instruments quietly? I will know my objectives have been met when the children are exploring the instruments on their own. Through dialog with the children I will be able to discuss with them how they feel and how that connects with the instruments and their movements. </w:t>
      </w:r>
    </w:p>
    <w:p w:rsidR="00064675" w:rsidRDefault="00064675" w:rsidP="00064675">
      <w:pPr>
        <w:pStyle w:val="BodyText"/>
        <w:spacing w:line="360" w:lineRule="auto"/>
        <w:jc w:val="left"/>
        <w:rPr>
          <w:rFonts w:ascii="Calibri" w:hAnsi="Calibri"/>
          <w:i/>
          <w:sz w:val="28"/>
          <w:szCs w:val="28"/>
        </w:rPr>
      </w:pPr>
      <w:r>
        <w:rPr>
          <w:rFonts w:ascii="Calibri" w:hAnsi="Calibri"/>
          <w:b/>
          <w:sz w:val="28"/>
          <w:szCs w:val="28"/>
          <w:u w:val="single"/>
        </w:rPr>
        <w:t>Materials Needed:</w:t>
      </w:r>
      <w:r>
        <w:rPr>
          <w:rFonts w:ascii="Calibri" w:hAnsi="Calibri"/>
          <w:sz w:val="28"/>
          <w:szCs w:val="28"/>
        </w:rPr>
        <w:t xml:space="preserve"> </w:t>
      </w:r>
    </w:p>
    <w:p w:rsidR="00064675" w:rsidRDefault="00064675" w:rsidP="00064675">
      <w:pPr>
        <w:pStyle w:val="BodyText"/>
        <w:spacing w:line="360" w:lineRule="auto"/>
        <w:jc w:val="left"/>
        <w:rPr>
          <w:rFonts w:ascii="Calibri" w:hAnsi="Calibri"/>
          <w:szCs w:val="24"/>
        </w:rPr>
      </w:pPr>
      <w:r>
        <w:rPr>
          <w:rFonts w:ascii="Calibri" w:hAnsi="Calibri"/>
          <w:szCs w:val="24"/>
        </w:rPr>
        <w:t>Various Instruments</w:t>
      </w:r>
    </w:p>
    <w:p w:rsidR="00064675" w:rsidRDefault="00064675" w:rsidP="00064675">
      <w:pPr>
        <w:pStyle w:val="BodyText"/>
        <w:spacing w:line="360" w:lineRule="auto"/>
        <w:jc w:val="left"/>
        <w:rPr>
          <w:rFonts w:ascii="Calibri" w:hAnsi="Calibri"/>
          <w:b/>
          <w:szCs w:val="24"/>
          <w:u w:val="single"/>
        </w:rPr>
      </w:pPr>
    </w:p>
    <w:p w:rsidR="00064675" w:rsidRDefault="00064675" w:rsidP="00064675">
      <w:pPr>
        <w:pStyle w:val="BodyText"/>
        <w:spacing w:line="360" w:lineRule="auto"/>
        <w:jc w:val="left"/>
        <w:rPr>
          <w:rFonts w:ascii="Calibri" w:hAnsi="Calibri"/>
          <w:i/>
          <w:sz w:val="28"/>
          <w:szCs w:val="28"/>
          <w:u w:val="single"/>
        </w:rPr>
      </w:pPr>
      <w:r>
        <w:rPr>
          <w:rFonts w:ascii="Calibri" w:hAnsi="Calibri"/>
          <w:b/>
          <w:sz w:val="28"/>
          <w:szCs w:val="28"/>
          <w:u w:val="single"/>
        </w:rPr>
        <w:t xml:space="preserve">Introduction/Orientation </w:t>
      </w:r>
    </w:p>
    <w:p w:rsidR="00064675" w:rsidRDefault="00064675" w:rsidP="00064675">
      <w:pPr>
        <w:spacing w:line="360" w:lineRule="auto"/>
        <w:rPr>
          <w:sz w:val="24"/>
          <w:szCs w:val="24"/>
        </w:rPr>
      </w:pPr>
      <w:r>
        <w:rPr>
          <w:sz w:val="24"/>
          <w:szCs w:val="24"/>
        </w:rPr>
        <w:t>I will begin the lesson by bring the bag of instruments out and sitting in an open spot of the floor where all of the children can sit. Today I brought lots of fun instruments that we are going to play with. We need to be safe with the instruments. We keep our instrument to our self we do not hurt our friends with our instrument. I will pull out each instrument one at a time. Saying the tambourine is for H, the drum is for R and so on.</w:t>
      </w:r>
    </w:p>
    <w:p w:rsidR="00064675" w:rsidRDefault="00064675" w:rsidP="00064675">
      <w:pPr>
        <w:pStyle w:val="BodyText"/>
        <w:spacing w:line="360" w:lineRule="auto"/>
        <w:jc w:val="left"/>
        <w:rPr>
          <w:rFonts w:ascii="Calibri" w:hAnsi="Calibri"/>
          <w:b/>
          <w:sz w:val="28"/>
          <w:szCs w:val="28"/>
          <w:u w:val="single"/>
        </w:rPr>
      </w:pPr>
      <w:r>
        <w:rPr>
          <w:rFonts w:ascii="Calibri" w:hAnsi="Calibri"/>
          <w:b/>
          <w:sz w:val="28"/>
          <w:szCs w:val="28"/>
          <w:u w:val="single"/>
        </w:rPr>
        <w:t xml:space="preserve">Body of Lesson </w:t>
      </w:r>
    </w:p>
    <w:p w:rsidR="00064675" w:rsidRDefault="00064675" w:rsidP="00064675">
      <w:pPr>
        <w:spacing w:line="360" w:lineRule="auto"/>
        <w:rPr>
          <w:sz w:val="24"/>
          <w:szCs w:val="24"/>
        </w:rPr>
      </w:pPr>
      <w:r>
        <w:rPr>
          <w:sz w:val="24"/>
          <w:szCs w:val="24"/>
        </w:rPr>
        <w:t>Let’s all play our instruments as loud as we can….and as soft as we can.</w:t>
      </w:r>
    </w:p>
    <w:p w:rsidR="00064675" w:rsidRDefault="00064675" w:rsidP="00064675">
      <w:pPr>
        <w:spacing w:line="360" w:lineRule="auto"/>
        <w:rPr>
          <w:sz w:val="24"/>
          <w:szCs w:val="24"/>
        </w:rPr>
      </w:pPr>
      <w:r>
        <w:rPr>
          <w:sz w:val="24"/>
          <w:szCs w:val="24"/>
        </w:rPr>
        <w:t xml:space="preserve">J’s turn j please plays your triangle, V’s turn play your bells.  </w:t>
      </w:r>
    </w:p>
    <w:p w:rsidR="00064675" w:rsidRDefault="00064675" w:rsidP="00064675">
      <w:pPr>
        <w:spacing w:line="360" w:lineRule="auto"/>
        <w:rPr>
          <w:sz w:val="24"/>
          <w:szCs w:val="24"/>
        </w:rPr>
      </w:pPr>
      <w:r>
        <w:rPr>
          <w:sz w:val="24"/>
          <w:szCs w:val="24"/>
        </w:rPr>
        <w:t>Let’s march in a line as we play our instruments.</w:t>
      </w:r>
    </w:p>
    <w:p w:rsidR="00064675" w:rsidRDefault="00064675" w:rsidP="00064675">
      <w:pPr>
        <w:spacing w:line="360" w:lineRule="auto"/>
        <w:rPr>
          <w:sz w:val="24"/>
          <w:szCs w:val="24"/>
        </w:rPr>
      </w:pPr>
      <w:r>
        <w:rPr>
          <w:sz w:val="24"/>
          <w:szCs w:val="24"/>
        </w:rPr>
        <w:t>Oh listen to all the different sounds we hear!</w:t>
      </w:r>
    </w:p>
    <w:p w:rsidR="00064675" w:rsidRDefault="00064675" w:rsidP="00064675">
      <w:pPr>
        <w:pStyle w:val="BodyText"/>
        <w:spacing w:line="360" w:lineRule="auto"/>
        <w:jc w:val="left"/>
        <w:rPr>
          <w:rFonts w:ascii="Calibri" w:hAnsi="Calibri"/>
          <w:b/>
          <w:sz w:val="28"/>
          <w:szCs w:val="28"/>
          <w:u w:val="single"/>
        </w:rPr>
      </w:pPr>
      <w:r>
        <w:rPr>
          <w:rFonts w:ascii="Calibri" w:hAnsi="Calibri"/>
          <w:b/>
          <w:sz w:val="28"/>
          <w:szCs w:val="28"/>
          <w:u w:val="single"/>
        </w:rPr>
        <w:t>Conclusion</w:t>
      </w:r>
    </w:p>
    <w:p w:rsidR="00064675" w:rsidRDefault="00064675" w:rsidP="00064675">
      <w:pPr>
        <w:pStyle w:val="BodyText"/>
        <w:spacing w:line="360" w:lineRule="auto"/>
        <w:jc w:val="left"/>
        <w:rPr>
          <w:rFonts w:ascii="Calibri" w:hAnsi="Calibri"/>
          <w:szCs w:val="24"/>
        </w:rPr>
      </w:pPr>
      <w:r>
        <w:rPr>
          <w:rFonts w:ascii="Calibri" w:hAnsi="Calibri"/>
          <w:szCs w:val="24"/>
        </w:rPr>
        <w:lastRenderedPageBreak/>
        <w:t>I will conclude the lesson by saying let’s play one last time together. Then I will say time to put the instruments back in the bag.</w:t>
      </w:r>
    </w:p>
    <w:p w:rsidR="00064675" w:rsidRDefault="00064675" w:rsidP="00064675">
      <w:pPr>
        <w:pStyle w:val="BodyText"/>
        <w:spacing w:line="360" w:lineRule="auto"/>
        <w:jc w:val="left"/>
        <w:rPr>
          <w:rFonts w:ascii="Calibri" w:hAnsi="Calibri"/>
          <w:i/>
          <w:sz w:val="28"/>
          <w:szCs w:val="28"/>
        </w:rPr>
      </w:pPr>
      <w:r>
        <w:rPr>
          <w:rFonts w:ascii="Calibri" w:hAnsi="Calibri"/>
          <w:b/>
          <w:sz w:val="28"/>
          <w:szCs w:val="28"/>
          <w:u w:val="single"/>
        </w:rPr>
        <w:t>Child Guidance/Classroom management Plan:</w:t>
      </w:r>
      <w:r>
        <w:rPr>
          <w:rFonts w:ascii="Calibri" w:hAnsi="Calibri"/>
          <w:sz w:val="28"/>
          <w:szCs w:val="28"/>
        </w:rPr>
        <w:t xml:space="preserve"> </w:t>
      </w:r>
    </w:p>
    <w:p w:rsidR="00064675" w:rsidRDefault="00064675" w:rsidP="00064675">
      <w:pPr>
        <w:pStyle w:val="BodyText"/>
        <w:numPr>
          <w:ilvl w:val="0"/>
          <w:numId w:val="2"/>
        </w:numPr>
        <w:spacing w:line="360" w:lineRule="auto"/>
        <w:jc w:val="left"/>
        <w:rPr>
          <w:rFonts w:ascii="Calibri" w:hAnsi="Calibri"/>
          <w:szCs w:val="24"/>
        </w:rPr>
      </w:pPr>
      <w:r>
        <w:rPr>
          <w:rFonts w:ascii="Calibri" w:hAnsi="Calibri"/>
          <w:szCs w:val="24"/>
        </w:rPr>
        <w:t>I will make sure that there are enough instruments for each child.</w:t>
      </w:r>
    </w:p>
    <w:p w:rsidR="00064675" w:rsidRDefault="00064675" w:rsidP="00064675">
      <w:pPr>
        <w:pStyle w:val="BodyText"/>
        <w:numPr>
          <w:ilvl w:val="0"/>
          <w:numId w:val="2"/>
        </w:numPr>
        <w:spacing w:line="360" w:lineRule="auto"/>
        <w:jc w:val="left"/>
        <w:rPr>
          <w:rFonts w:ascii="Calibri" w:hAnsi="Calibri"/>
          <w:szCs w:val="24"/>
        </w:rPr>
      </w:pPr>
      <w:r>
        <w:rPr>
          <w:rFonts w:ascii="Calibri" w:hAnsi="Calibri"/>
          <w:szCs w:val="24"/>
        </w:rPr>
        <w:t>I will talk about the instruments before I give them out. For instance we bang on the drum not on our friends. We shake the tambourine not bang it on our friends head.</w:t>
      </w:r>
    </w:p>
    <w:p w:rsidR="00064675" w:rsidRDefault="00064675" w:rsidP="00064675">
      <w:pPr>
        <w:pStyle w:val="BodyText"/>
        <w:numPr>
          <w:ilvl w:val="0"/>
          <w:numId w:val="2"/>
        </w:numPr>
        <w:spacing w:line="360" w:lineRule="auto"/>
        <w:jc w:val="left"/>
        <w:rPr>
          <w:rFonts w:ascii="Calibri" w:hAnsi="Calibri"/>
          <w:szCs w:val="24"/>
        </w:rPr>
      </w:pPr>
      <w:r>
        <w:rPr>
          <w:rFonts w:ascii="Calibri" w:hAnsi="Calibri"/>
          <w:szCs w:val="24"/>
        </w:rPr>
        <w:t>I will conduct this lesson in a large enough space where all of the children can sit comfortably.</w:t>
      </w:r>
    </w:p>
    <w:p w:rsidR="00064675" w:rsidRDefault="00064675" w:rsidP="00064675">
      <w:pPr>
        <w:pStyle w:val="BodyText"/>
        <w:spacing w:line="360" w:lineRule="auto"/>
        <w:jc w:val="left"/>
        <w:rPr>
          <w:rFonts w:ascii="Calibri" w:hAnsi="Calibri"/>
          <w:i/>
          <w:sz w:val="28"/>
          <w:szCs w:val="28"/>
        </w:rPr>
      </w:pPr>
      <w:r>
        <w:rPr>
          <w:rFonts w:ascii="Calibri" w:hAnsi="Calibri"/>
          <w:b/>
          <w:sz w:val="28"/>
          <w:szCs w:val="28"/>
          <w:u w:val="single"/>
        </w:rPr>
        <w:t>Next steps/Extensions:</w:t>
      </w:r>
    </w:p>
    <w:p w:rsidR="00064675" w:rsidRDefault="00064675" w:rsidP="00064675">
      <w:pPr>
        <w:pStyle w:val="BodyText"/>
        <w:spacing w:line="360" w:lineRule="auto"/>
        <w:jc w:val="left"/>
        <w:rPr>
          <w:rFonts w:ascii="Calibri" w:hAnsi="Calibri"/>
          <w:szCs w:val="24"/>
        </w:rPr>
      </w:pPr>
      <w:r>
        <w:rPr>
          <w:rFonts w:ascii="Calibri" w:hAnsi="Calibri"/>
          <w:szCs w:val="24"/>
        </w:rPr>
        <w:t xml:space="preserve">Children could extend this activity through to the book area. They could read books about the instruments they just played.  </w:t>
      </w: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A7B"/>
    <w:multiLevelType w:val="hybridMultilevel"/>
    <w:tmpl w:val="2646A9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C7036B"/>
    <w:multiLevelType w:val="hybridMultilevel"/>
    <w:tmpl w:val="B8FE6C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C78"/>
    <w:rsid w:val="00064675"/>
    <w:rsid w:val="004F474F"/>
    <w:rsid w:val="00646C9C"/>
    <w:rsid w:val="007C1BFF"/>
    <w:rsid w:val="00A66C78"/>
    <w:rsid w:val="00BF0547"/>
    <w:rsid w:val="00C10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66C78"/>
    <w:pPr>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semiHidden/>
    <w:rsid w:val="00A66C78"/>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divs>
    <w:div w:id="3533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2010-04-02T20:09:00Z</dcterms:created>
  <dcterms:modified xsi:type="dcterms:W3CDTF">2010-04-11T16:54:00Z</dcterms:modified>
</cp:coreProperties>
</file>