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9" w:rsidRDefault="00E324C9" w:rsidP="00E324C9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Andrea MacMurray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Teaching date: 4/20/10</w:t>
      </w:r>
    </w:p>
    <w:p w:rsidR="00E324C9" w:rsidRDefault="00E324C9" w:rsidP="00E324C9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Younger Toddlers (18 months – 2 years)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E324C9" w:rsidRDefault="00E324C9" w:rsidP="00E324C9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Art/Creative Expression</w:t>
      </w:r>
    </w:p>
    <w:p w:rsidR="00E324C9" w:rsidRDefault="00E324C9" w:rsidP="00E324C9">
      <w:pPr>
        <w:pStyle w:val="BodyText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Anticipated Length of Learning Experience: 10 minutes plus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Purpose:</w:t>
      </w:r>
      <w:r>
        <w:rPr>
          <w:rFonts w:ascii="Calibri" w:hAnsi="Calibri"/>
          <w:sz w:val="28"/>
          <w:szCs w:val="28"/>
        </w:rPr>
        <w:t xml:space="preserve">  </w:t>
      </w:r>
    </w:p>
    <w:p w:rsidR="00E324C9" w:rsidRDefault="00E324C9" w:rsidP="00E324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purpose of this activity is to encourage creative expression / aesthetic development. The children will be creating and imaging their own constructions through play dough which is an open ended activity.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Curriculum Standard: 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Creative Expression / Aesthetic Development: Invention and Imagination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children will be increasing their ability to create, invent and participate in array of open ended activities</w:t>
      </w:r>
      <w:r>
        <w:rPr>
          <w:rFonts w:ascii="Calibri" w:hAnsi="Calibri"/>
          <w:b/>
          <w:szCs w:val="24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Background Knowledge:</w:t>
      </w:r>
      <w:r>
        <w:rPr>
          <w:rFonts w:ascii="Calibri" w:hAnsi="Calibri"/>
          <w:szCs w:val="24"/>
        </w:rPr>
        <w:t xml:space="preserve"> 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Blue Horses</w:t>
      </w:r>
    </w:p>
    <w:p w:rsidR="00E324C9" w:rsidRDefault="00E324C9" w:rsidP="00E324C9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majority of the class enjoys painting.</w:t>
      </w:r>
    </w:p>
    <w:p w:rsidR="00E324C9" w:rsidRDefault="00E324C9" w:rsidP="00E324C9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 and S will not touch paint with their fingers but given a paint brush they enjoy it.</w:t>
      </w:r>
    </w:p>
    <w:p w:rsidR="00E324C9" w:rsidRDefault="00E324C9" w:rsidP="00E324C9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flattens his play dough out into what he calls a ‘pancake’</w:t>
      </w:r>
    </w:p>
    <w:p w:rsidR="00E324C9" w:rsidRDefault="00E324C9" w:rsidP="00E324C9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 says “small ball small ball . . . please”</w:t>
      </w:r>
    </w:p>
    <w:p w:rsidR="00E324C9" w:rsidRPr="00A66C78" w:rsidRDefault="00E324C9" w:rsidP="00E324C9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 says “ball”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Child Development/Content of this Age Group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Toddlers are curious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Respond to external stimulus with vocal and facial expressions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Express themselves using a variety of facial and bodily movements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Demonstrates an interest in listening, vocalizing, singing and moving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Attempts to use a variety of materials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Use their imagination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Moves in response to music</w:t>
      </w:r>
    </w:p>
    <w:p w:rsidR="00E324C9" w:rsidRPr="00A66C78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Begin to engage in pretend play</w:t>
      </w:r>
    </w:p>
    <w:p w:rsidR="00E324C9" w:rsidRDefault="00E324C9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Notices shapes, textures, temperatures, light, colors, sounds, tastes, aromas and movement.</w:t>
      </w:r>
    </w:p>
    <w:p w:rsidR="00FD6237" w:rsidRDefault="00FD6237" w:rsidP="00E324C9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Children of this age group are busy exploring their world through their new perspective upright.</w:t>
      </w:r>
    </w:p>
    <w:p w:rsidR="00FD6237" w:rsidRPr="00FD6237" w:rsidRDefault="00FD6237" w:rsidP="00FD6237">
      <w:pPr>
        <w:pStyle w:val="BodyText"/>
        <w:numPr>
          <w:ilvl w:val="0"/>
          <w:numId w:val="1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Children are fascinated and therefore imitate everyday adult activities through all aspects of play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Objectives:</w:t>
      </w:r>
      <w:r>
        <w:rPr>
          <w:rFonts w:ascii="Calibri" w:hAnsi="Calibri"/>
          <w:sz w:val="28"/>
          <w:szCs w:val="28"/>
        </w:rPr>
        <w:t xml:space="preserve"> 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children will be able to express their creativity through play dough. They will be drawing from prior knowledge to reenact life experiences.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Assessment Plan:</w:t>
      </w:r>
      <w:r>
        <w:rPr>
          <w:rFonts w:ascii="Calibri" w:hAnsi="Calibri"/>
          <w:sz w:val="28"/>
          <w:szCs w:val="28"/>
        </w:rPr>
        <w:t xml:space="preserve"> </w:t>
      </w:r>
    </w:p>
    <w:p w:rsidR="00E324C9" w:rsidRPr="00B819ED" w:rsidRDefault="00E324C9" w:rsidP="00E324C9">
      <w:pPr>
        <w:spacing w:line="36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I will document this activity through photo documentation. After this activity I will take notes on how the activity went. I will take time to reflect on this lesson. I will know my objectives have been met when the dialog with the children corresponds with my objectives.  </w:t>
      </w:r>
      <w:r w:rsidRPr="002A466A">
        <w:rPr>
          <w:sz w:val="24"/>
          <w:szCs w:val="24"/>
        </w:rPr>
        <w:t>I will document the shapes and designs the children make through photo documentation.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Materials Needed:</w:t>
      </w:r>
      <w:r>
        <w:rPr>
          <w:rFonts w:ascii="Calibri" w:hAnsi="Calibri"/>
          <w:sz w:val="28"/>
          <w:szCs w:val="28"/>
        </w:rPr>
        <w:t xml:space="preserve"> 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Play dough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Toys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b/>
          <w:szCs w:val="24"/>
          <w:u w:val="single"/>
        </w:rPr>
      </w:pP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Introduction/Orientation </w:t>
      </w:r>
    </w:p>
    <w:p w:rsidR="00E324C9" w:rsidRDefault="00E324C9" w:rsidP="00E324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will begin the lesson by placing the play dough on the table. I will invite the children over to experiment with the play dough. V would you like to create a play dough llama? (He has a special llama)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Body of Lesson </w:t>
      </w:r>
    </w:p>
    <w:p w:rsidR="00E324C9" w:rsidRPr="00B819ED" w:rsidRDefault="00E324C9" w:rsidP="00E324C9">
      <w:pPr>
        <w:spacing w:line="36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“J I see you have rolled you play dough.” I will encourage dialog by saying something like your play dough reminds me of a snake I will wait to see what he says.  I will also be demonstrating various ways to play with the play dough such as squishing it, flattening it, rolling it, cutting it and using a cookie cutter. 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Conclusion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Looks like it is time to clean up the play dough.</w:t>
      </w:r>
      <w:proofErr w:type="gramEnd"/>
      <w:r>
        <w:rPr>
          <w:rFonts w:ascii="Calibri" w:hAnsi="Calibri"/>
          <w:szCs w:val="24"/>
        </w:rPr>
        <w:t xml:space="preserve"> We need to clean up so we can go outside!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Child Guidance/Classroom management Plan:</w:t>
      </w:r>
      <w:r>
        <w:rPr>
          <w:rFonts w:ascii="Calibri" w:hAnsi="Calibri"/>
          <w:sz w:val="28"/>
          <w:szCs w:val="28"/>
        </w:rPr>
        <w:t xml:space="preserve"> </w:t>
      </w:r>
    </w:p>
    <w:p w:rsidR="00E324C9" w:rsidRDefault="00E324C9" w:rsidP="00E324C9">
      <w:pPr>
        <w:pStyle w:val="BodyText"/>
        <w:numPr>
          <w:ilvl w:val="0"/>
          <w:numId w:val="2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will only allow enough children to come to the table as there are chairs. Therefore, each child has space to experiment.</w:t>
      </w:r>
    </w:p>
    <w:p w:rsidR="00E324C9" w:rsidRDefault="00E324C9" w:rsidP="00E324C9">
      <w:pPr>
        <w:pStyle w:val="BodyText"/>
        <w:numPr>
          <w:ilvl w:val="0"/>
          <w:numId w:val="2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will address situations such as throwing the play dough by saying you may roll the play dough or use this toy to cut it.  </w:t>
      </w:r>
    </w:p>
    <w:p w:rsidR="00E324C9" w:rsidRDefault="00E324C9" w:rsidP="00E324C9">
      <w:pPr>
        <w:pStyle w:val="BodyText"/>
        <w:numPr>
          <w:ilvl w:val="0"/>
          <w:numId w:val="2"/>
        </w:numPr>
        <w:spacing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Eating the play dough seems to be another potential problem I will give that child other things to do with the play dough. M how about you squish the play dough in this cup.</w:t>
      </w:r>
    </w:p>
    <w:p w:rsidR="00E324C9" w:rsidRDefault="00E324C9" w:rsidP="00E324C9">
      <w:pPr>
        <w:pStyle w:val="BodyText"/>
        <w:spacing w:line="360" w:lineRule="auto"/>
        <w:jc w:val="left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Next steps/Extensions:</w:t>
      </w:r>
    </w:p>
    <w:p w:rsidR="00E324C9" w:rsidRDefault="00E324C9" w:rsidP="00E324C9">
      <w:r>
        <w:t xml:space="preserve">Children can extend this activity through to the dramatic play area. </w:t>
      </w:r>
      <w:proofErr w:type="gramStart"/>
      <w:r>
        <w:t>For instance if they were making pancakes they could then make bacon and pancakes in the dramatic play area.</w:t>
      </w:r>
      <w:proofErr w:type="gramEnd"/>
    </w:p>
    <w:p w:rsidR="00E324C9" w:rsidRDefault="00E324C9" w:rsidP="00E324C9"/>
    <w:p w:rsidR="007C1BFF" w:rsidRPr="00E324C9" w:rsidRDefault="007C1BFF" w:rsidP="00E324C9"/>
    <w:sectPr w:rsidR="007C1BFF" w:rsidRPr="00E324C9" w:rsidSect="007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A7B"/>
    <w:multiLevelType w:val="hybridMultilevel"/>
    <w:tmpl w:val="2646A9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06C2D"/>
    <w:multiLevelType w:val="hybridMultilevel"/>
    <w:tmpl w:val="935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7036B"/>
    <w:multiLevelType w:val="hybridMultilevel"/>
    <w:tmpl w:val="B8F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7E"/>
    <w:rsid w:val="00197078"/>
    <w:rsid w:val="00336300"/>
    <w:rsid w:val="00444365"/>
    <w:rsid w:val="00646C9C"/>
    <w:rsid w:val="007C1BFF"/>
    <w:rsid w:val="00840D7E"/>
    <w:rsid w:val="00AC17B7"/>
    <w:rsid w:val="00C8401C"/>
    <w:rsid w:val="00E2012C"/>
    <w:rsid w:val="00E324C9"/>
    <w:rsid w:val="00E67588"/>
    <w:rsid w:val="00FD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40D7E"/>
    <w:pPr>
      <w:spacing w:after="0" w:line="240" w:lineRule="auto"/>
      <w:jc w:val="both"/>
    </w:pPr>
    <w:rPr>
      <w:rFonts w:ascii="Palatino" w:eastAsia="Times New Roman" w:hAnsi="Palatin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0D7E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2010-04-02T20:54:00Z</dcterms:created>
  <dcterms:modified xsi:type="dcterms:W3CDTF">2010-04-13T21:50:00Z</dcterms:modified>
</cp:coreProperties>
</file>