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0E" w:rsidRDefault="000E210E" w:rsidP="000E210E">
      <w:pPr>
        <w:rPr>
          <w:rFonts w:ascii="Times New Roman" w:hAnsi="Times New Roman"/>
          <w:sz w:val="24"/>
          <w:szCs w:val="24"/>
        </w:rPr>
      </w:pPr>
      <w:r>
        <w:rPr>
          <w:rFonts w:ascii="Times New Roman" w:hAnsi="Times New Roman"/>
          <w:b/>
          <w:sz w:val="24"/>
          <w:szCs w:val="24"/>
          <w:u w:val="single"/>
        </w:rPr>
        <w:t>Name:</w:t>
      </w:r>
      <w:r>
        <w:rPr>
          <w:rFonts w:ascii="Times New Roman" w:hAnsi="Times New Roman"/>
          <w:sz w:val="24"/>
          <w:szCs w:val="24"/>
        </w:rPr>
        <w:t xml:space="preserve"> Andrea MacMurray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Grade/Developmental Level: </w:t>
      </w:r>
      <w:r>
        <w:rPr>
          <w:rFonts w:ascii="Times New Roman" w:hAnsi="Times New Roman"/>
          <w:sz w:val="24"/>
          <w:szCs w:val="24"/>
        </w:rPr>
        <w:t>2/3 Grade</w:t>
      </w:r>
    </w:p>
    <w:p w:rsidR="000E210E" w:rsidRDefault="000E210E" w:rsidP="000E210E">
      <w:pPr>
        <w:rPr>
          <w:rFonts w:ascii="Times New Roman" w:hAnsi="Times New Roman"/>
          <w:sz w:val="24"/>
          <w:szCs w:val="24"/>
        </w:rPr>
      </w:pPr>
      <w:r>
        <w:rPr>
          <w:rFonts w:ascii="Times New Roman" w:hAnsi="Times New Roman"/>
          <w:b/>
          <w:sz w:val="24"/>
          <w:szCs w:val="24"/>
          <w:u w:val="single"/>
        </w:rPr>
        <w:t>Subject Area:</w:t>
      </w:r>
      <w:r>
        <w:rPr>
          <w:rFonts w:ascii="Times New Roman" w:hAnsi="Times New Roman"/>
          <w:sz w:val="24"/>
          <w:szCs w:val="24"/>
        </w:rPr>
        <w:t xml:space="preserve"> Literacy-Reading Comprehension</w:t>
      </w:r>
    </w:p>
    <w:p w:rsidR="000E210E" w:rsidRPr="00980D1E" w:rsidRDefault="000E210E" w:rsidP="000E210E">
      <w:pPr>
        <w:rPr>
          <w:rFonts w:ascii="Times New Roman" w:hAnsi="Times New Roman"/>
          <w:sz w:val="24"/>
          <w:szCs w:val="24"/>
        </w:rPr>
      </w:pPr>
      <w:r>
        <w:rPr>
          <w:rFonts w:ascii="Times New Roman" w:hAnsi="Times New Roman"/>
          <w:b/>
          <w:sz w:val="24"/>
          <w:szCs w:val="24"/>
          <w:u w:val="single"/>
        </w:rPr>
        <w:t>Length of Time:</w:t>
      </w:r>
      <w:r>
        <w:rPr>
          <w:rFonts w:ascii="Times New Roman" w:hAnsi="Times New Roman"/>
          <w:sz w:val="24"/>
          <w:szCs w:val="24"/>
        </w:rPr>
        <w:t xml:space="preserve"> 15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5434">
        <w:rPr>
          <w:rFonts w:ascii="Times New Roman" w:hAnsi="Times New Roman"/>
          <w:b/>
          <w:sz w:val="24"/>
          <w:szCs w:val="24"/>
          <w:u w:val="single"/>
        </w:rPr>
        <w:t xml:space="preserve">Date Taught: </w:t>
      </w:r>
      <w:r w:rsidR="00980D1E">
        <w:rPr>
          <w:rFonts w:ascii="Times New Roman" w:hAnsi="Times New Roman"/>
          <w:sz w:val="24"/>
          <w:szCs w:val="24"/>
        </w:rPr>
        <w:t>11/30/10</w:t>
      </w:r>
    </w:p>
    <w:p w:rsidR="000E210E" w:rsidRPr="00C45434" w:rsidRDefault="000E210E" w:rsidP="000E210E">
      <w:pPr>
        <w:rPr>
          <w:rFonts w:ascii="Times New Roman" w:hAnsi="Times New Roman"/>
          <w:sz w:val="24"/>
          <w:szCs w:val="24"/>
        </w:rPr>
      </w:pPr>
      <w:r w:rsidRPr="00C45434">
        <w:rPr>
          <w:rFonts w:ascii="Times New Roman" w:hAnsi="Times New Roman"/>
          <w:b/>
          <w:sz w:val="24"/>
          <w:szCs w:val="24"/>
          <w:u w:val="single"/>
        </w:rPr>
        <w:t>Purpose:</w:t>
      </w:r>
      <w:r w:rsidRPr="00C45434">
        <w:rPr>
          <w:rFonts w:ascii="Times New Roman" w:hAnsi="Times New Roman"/>
          <w:sz w:val="24"/>
          <w:szCs w:val="24"/>
        </w:rPr>
        <w:t xml:space="preserve"> </w:t>
      </w:r>
      <w:r w:rsidR="00AC4FFA">
        <w:rPr>
          <w:rFonts w:ascii="Times New Roman" w:hAnsi="Times New Roman"/>
          <w:sz w:val="24"/>
          <w:szCs w:val="24"/>
        </w:rPr>
        <w:t>To build upon the children’s reading comprehension skills.</w:t>
      </w:r>
    </w:p>
    <w:p w:rsidR="00AC4FFA" w:rsidRDefault="000E210E" w:rsidP="001808A7">
      <w:pPr>
        <w:autoSpaceDE w:val="0"/>
        <w:autoSpaceDN w:val="0"/>
        <w:adjustRightInd w:val="0"/>
        <w:spacing w:after="0" w:line="240" w:lineRule="auto"/>
        <w:rPr>
          <w:rFonts w:ascii="Times New Roman" w:hAnsi="Times New Roman"/>
          <w:b/>
          <w:sz w:val="24"/>
          <w:szCs w:val="24"/>
        </w:rPr>
      </w:pPr>
      <w:r w:rsidRPr="00EF6699">
        <w:rPr>
          <w:rFonts w:ascii="Times New Roman" w:hAnsi="Times New Roman"/>
          <w:b/>
          <w:sz w:val="24"/>
          <w:szCs w:val="24"/>
          <w:u w:val="single"/>
        </w:rPr>
        <w:t>Curriculum Standards:</w:t>
      </w:r>
      <w:r w:rsidRPr="00EF6699">
        <w:rPr>
          <w:rFonts w:ascii="Times New Roman" w:hAnsi="Times New Roman"/>
          <w:b/>
          <w:sz w:val="24"/>
          <w:szCs w:val="24"/>
        </w:rPr>
        <w:t xml:space="preserve">  </w:t>
      </w:r>
    </w:p>
    <w:p w:rsidR="00AC4FFA" w:rsidRDefault="00AC4FFA" w:rsidP="001808A7">
      <w:pPr>
        <w:autoSpaceDE w:val="0"/>
        <w:autoSpaceDN w:val="0"/>
        <w:adjustRightInd w:val="0"/>
        <w:spacing w:after="0" w:line="240" w:lineRule="auto"/>
        <w:rPr>
          <w:rFonts w:ascii="Times New Roman" w:eastAsiaTheme="minorHAnsi" w:hAnsi="Times New Roman"/>
          <w:b/>
          <w:bCs/>
          <w:sz w:val="24"/>
          <w:szCs w:val="24"/>
        </w:rPr>
      </w:pPr>
    </w:p>
    <w:p w:rsidR="001808A7" w:rsidRDefault="001808A7" w:rsidP="001808A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
          <w:bCs/>
          <w:sz w:val="24"/>
          <w:szCs w:val="24"/>
        </w:rPr>
        <w:t>Initial Understanding of Literary Texts (LT:1)</w:t>
      </w:r>
      <w:r w:rsidR="00AC4FFA">
        <w:rPr>
          <w:rFonts w:ascii="Times New Roman" w:eastAsiaTheme="minorHAnsi" w:hAnsi="Times New Roman"/>
          <w:b/>
          <w:bCs/>
          <w:sz w:val="24"/>
          <w:szCs w:val="24"/>
        </w:rPr>
        <w:t xml:space="preserve"> </w:t>
      </w:r>
      <w:r w:rsidRPr="001808A7">
        <w:rPr>
          <w:rFonts w:ascii="Times New Roman" w:eastAsiaTheme="minorHAnsi" w:hAnsi="Times New Roman"/>
          <w:bCs/>
          <w:sz w:val="24"/>
          <w:szCs w:val="24"/>
        </w:rPr>
        <w:t>(R:LT:1: Assumes increasing text complexity across g</w:t>
      </w:r>
      <w:r>
        <w:rPr>
          <w:rFonts w:ascii="Times New Roman" w:eastAsiaTheme="minorHAnsi" w:hAnsi="Times New Roman"/>
          <w:bCs/>
          <w:sz w:val="24"/>
          <w:szCs w:val="24"/>
        </w:rPr>
        <w:t xml:space="preserve">rade levels. See Appendix F for </w:t>
      </w:r>
      <w:r w:rsidRPr="001808A7">
        <w:rPr>
          <w:rFonts w:ascii="Times New Roman" w:eastAsiaTheme="minorHAnsi" w:hAnsi="Times New Roman"/>
          <w:bCs/>
          <w:sz w:val="24"/>
          <w:szCs w:val="24"/>
        </w:rPr>
        <w:t>descriptions of increasing text</w:t>
      </w:r>
      <w:r>
        <w:rPr>
          <w:rFonts w:ascii="Times New Roman" w:eastAsiaTheme="minorHAnsi" w:hAnsi="Times New Roman"/>
          <w:bCs/>
          <w:sz w:val="24"/>
          <w:szCs w:val="24"/>
        </w:rPr>
        <w:t xml:space="preserve"> </w:t>
      </w:r>
      <w:r w:rsidRPr="001808A7">
        <w:rPr>
          <w:rFonts w:ascii="Times New Roman" w:eastAsiaTheme="minorHAnsi" w:hAnsi="Times New Roman"/>
          <w:bCs/>
          <w:sz w:val="24"/>
          <w:szCs w:val="24"/>
        </w:rPr>
        <w:t>complexity.)</w:t>
      </w:r>
    </w:p>
    <w:p w:rsidR="00AC4FFA" w:rsidRPr="00AC4FFA" w:rsidRDefault="00AC4FFA" w:rsidP="001808A7">
      <w:pPr>
        <w:autoSpaceDE w:val="0"/>
        <w:autoSpaceDN w:val="0"/>
        <w:adjustRightInd w:val="0"/>
        <w:spacing w:after="0" w:line="240" w:lineRule="auto"/>
        <w:rPr>
          <w:rFonts w:ascii="Times New Roman" w:eastAsiaTheme="minorHAnsi" w:hAnsi="Times New Roman"/>
          <w:b/>
          <w:bCs/>
          <w:sz w:val="24"/>
          <w:szCs w:val="24"/>
        </w:rPr>
      </w:pPr>
    </w:p>
    <w:p w:rsidR="001808A7" w:rsidRPr="001808A7" w:rsidRDefault="001808A7" w:rsidP="001808A7">
      <w:pPr>
        <w:autoSpaceDE w:val="0"/>
        <w:autoSpaceDN w:val="0"/>
        <w:adjustRightInd w:val="0"/>
        <w:spacing w:after="0" w:line="240" w:lineRule="auto"/>
        <w:rPr>
          <w:rFonts w:ascii="Times New Roman" w:eastAsiaTheme="minorHAnsi" w:hAnsi="Times New Roman"/>
          <w:bCs/>
          <w:sz w:val="24"/>
          <w:szCs w:val="24"/>
        </w:rPr>
      </w:pPr>
      <w:r w:rsidRPr="001808A7">
        <w:rPr>
          <w:rFonts w:ascii="Times New Roman" w:eastAsiaTheme="minorHAnsi" w:hAnsi="Times New Roman"/>
          <w:bCs/>
          <w:sz w:val="24"/>
          <w:szCs w:val="24"/>
        </w:rPr>
        <w:t>R:LT:K:1: Demonstrate initial understanding of elements of literary texts read aloud by…</w:t>
      </w:r>
    </w:p>
    <w:p w:rsidR="001808A7" w:rsidRPr="001808A7" w:rsidRDefault="001808A7" w:rsidP="001808A7">
      <w:pPr>
        <w:autoSpaceDE w:val="0"/>
        <w:autoSpaceDN w:val="0"/>
        <w:adjustRightInd w:val="0"/>
        <w:spacing w:after="0" w:line="240" w:lineRule="auto"/>
        <w:rPr>
          <w:rFonts w:ascii="Times New Roman" w:eastAsiaTheme="minorHAnsi" w:hAnsi="Times New Roman"/>
          <w:bCs/>
          <w:sz w:val="24"/>
          <w:szCs w:val="24"/>
        </w:rPr>
      </w:pPr>
      <w:r w:rsidRPr="001808A7">
        <w:rPr>
          <w:rFonts w:ascii="Times New Roman" w:eastAsiaTheme="minorHAnsi" w:hAnsi="Times New Roman"/>
          <w:bCs/>
          <w:sz w:val="24"/>
          <w:szCs w:val="24"/>
        </w:rPr>
        <w:t>R:LT:1:1: Demonstrate initial understanding of elements of literary texts (including text read aloud, reading independently, or</w:t>
      </w:r>
      <w:r>
        <w:rPr>
          <w:rFonts w:ascii="Times New Roman" w:eastAsiaTheme="minorHAnsi" w:hAnsi="Times New Roman"/>
          <w:bCs/>
          <w:sz w:val="24"/>
          <w:szCs w:val="24"/>
        </w:rPr>
        <w:t xml:space="preserve"> </w:t>
      </w:r>
      <w:r w:rsidRPr="001808A7">
        <w:rPr>
          <w:rFonts w:ascii="Times New Roman" w:eastAsiaTheme="minorHAnsi" w:hAnsi="Times New Roman"/>
          <w:bCs/>
          <w:sz w:val="24"/>
          <w:szCs w:val="24"/>
        </w:rPr>
        <w:t>in a guided manner) by…</w:t>
      </w:r>
    </w:p>
    <w:p w:rsidR="00AC4FFA" w:rsidRDefault="001808A7" w:rsidP="00AC4FFA">
      <w:pPr>
        <w:spacing w:line="240" w:lineRule="auto"/>
        <w:rPr>
          <w:rFonts w:ascii="Times New Roman" w:eastAsiaTheme="minorHAnsi" w:hAnsi="Times New Roman"/>
          <w:bCs/>
          <w:sz w:val="24"/>
          <w:szCs w:val="24"/>
        </w:rPr>
      </w:pPr>
      <w:r w:rsidRPr="001808A7">
        <w:rPr>
          <w:rFonts w:ascii="Times New Roman" w:eastAsiaTheme="minorHAnsi" w:hAnsi="Times New Roman"/>
          <w:bCs/>
          <w:sz w:val="24"/>
          <w:szCs w:val="24"/>
        </w:rPr>
        <w:t>R:LT:2:1: Demonstrate initial understanding of elements of literary texts by…</w:t>
      </w:r>
    </w:p>
    <w:p w:rsidR="00AC4FFA" w:rsidRPr="00AC4FFA" w:rsidRDefault="00AC4FFA" w:rsidP="00AC4FFA">
      <w:pPr>
        <w:spacing w:line="240" w:lineRule="auto"/>
        <w:rPr>
          <w:rFonts w:ascii="Times New Roman" w:eastAsiaTheme="minorHAnsi" w:hAnsi="Times New Roman"/>
          <w:bCs/>
          <w:sz w:val="24"/>
          <w:szCs w:val="24"/>
        </w:rPr>
      </w:pPr>
      <w:r>
        <w:rPr>
          <w:rFonts w:ascii="Times New Roman" w:eastAsiaTheme="minorHAnsi" w:hAnsi="Times New Roman"/>
          <w:b/>
          <w:bCs/>
          <w:sz w:val="24"/>
          <w:szCs w:val="24"/>
        </w:rPr>
        <w:t>Analysis and Interpretation of Literary Texts/Citing Evidence (LT:2)</w:t>
      </w:r>
      <w:r>
        <w:rPr>
          <w:rFonts w:ascii="Times New Roman" w:eastAsiaTheme="minorHAnsi" w:hAnsi="Times New Roman"/>
          <w:bCs/>
          <w:sz w:val="24"/>
          <w:szCs w:val="24"/>
        </w:rPr>
        <w:t xml:space="preserve"> </w:t>
      </w:r>
      <w:r w:rsidRPr="00AC4FFA">
        <w:rPr>
          <w:rFonts w:ascii="Times New Roman" w:eastAsiaTheme="minorHAnsi" w:hAnsi="Times New Roman"/>
          <w:bCs/>
          <w:sz w:val="24"/>
          <w:szCs w:val="24"/>
        </w:rPr>
        <w:t>(R:LT:2: Assume increasing text complexity across g</w:t>
      </w:r>
      <w:r>
        <w:rPr>
          <w:rFonts w:ascii="Times New Roman" w:eastAsiaTheme="minorHAnsi" w:hAnsi="Times New Roman"/>
          <w:bCs/>
          <w:sz w:val="24"/>
          <w:szCs w:val="24"/>
        </w:rPr>
        <w:t xml:space="preserve">rade levels. See Appendix F for </w:t>
      </w:r>
      <w:r w:rsidRPr="00AC4FFA">
        <w:rPr>
          <w:rFonts w:ascii="Times New Roman" w:eastAsiaTheme="minorHAnsi" w:hAnsi="Times New Roman"/>
          <w:bCs/>
          <w:sz w:val="24"/>
          <w:szCs w:val="24"/>
        </w:rPr>
        <w:t>descriptions of increasing text complexity.)</w:t>
      </w:r>
    </w:p>
    <w:p w:rsidR="00AC4FFA" w:rsidRPr="00AC4FFA" w:rsidRDefault="00AC4FFA" w:rsidP="00AC4FFA">
      <w:pPr>
        <w:autoSpaceDE w:val="0"/>
        <w:autoSpaceDN w:val="0"/>
        <w:adjustRightInd w:val="0"/>
        <w:spacing w:after="0" w:line="240" w:lineRule="auto"/>
        <w:rPr>
          <w:rFonts w:ascii="Times New Roman" w:eastAsiaTheme="minorHAnsi" w:hAnsi="Times New Roman"/>
          <w:bCs/>
          <w:sz w:val="24"/>
          <w:szCs w:val="24"/>
        </w:rPr>
      </w:pPr>
      <w:r w:rsidRPr="00AC4FFA">
        <w:rPr>
          <w:rFonts w:ascii="Times New Roman" w:eastAsiaTheme="minorHAnsi" w:hAnsi="Times New Roman"/>
          <w:bCs/>
          <w:sz w:val="24"/>
          <w:szCs w:val="24"/>
        </w:rPr>
        <w:t>R:LT:K:2: Analyze and interpret elements of literary texts READ ALOUD, citing evidence where appropriate by…</w:t>
      </w:r>
    </w:p>
    <w:p w:rsidR="00AC4FFA" w:rsidRPr="00AC4FFA" w:rsidRDefault="00AC4FFA" w:rsidP="00AC4FFA">
      <w:pPr>
        <w:autoSpaceDE w:val="0"/>
        <w:autoSpaceDN w:val="0"/>
        <w:adjustRightInd w:val="0"/>
        <w:spacing w:after="0" w:line="240" w:lineRule="auto"/>
        <w:rPr>
          <w:rFonts w:ascii="Times New Roman" w:eastAsiaTheme="minorHAnsi" w:hAnsi="Times New Roman"/>
          <w:bCs/>
          <w:sz w:val="24"/>
          <w:szCs w:val="24"/>
        </w:rPr>
      </w:pPr>
      <w:r w:rsidRPr="00AC4FFA">
        <w:rPr>
          <w:rFonts w:ascii="Times New Roman" w:eastAsiaTheme="minorHAnsi" w:hAnsi="Times New Roman"/>
          <w:bCs/>
          <w:sz w:val="24"/>
          <w:szCs w:val="24"/>
        </w:rPr>
        <w:t>R:LT:1:2: Analyze and interpret elements of literary texts read aloud or read independently, citing evidence where appropriate</w:t>
      </w:r>
      <w:r>
        <w:rPr>
          <w:rFonts w:ascii="Times New Roman" w:eastAsiaTheme="minorHAnsi" w:hAnsi="Times New Roman"/>
          <w:bCs/>
          <w:sz w:val="24"/>
          <w:szCs w:val="24"/>
        </w:rPr>
        <w:t xml:space="preserve"> </w:t>
      </w:r>
      <w:r w:rsidRPr="00AC4FFA">
        <w:rPr>
          <w:rFonts w:ascii="Times New Roman" w:eastAsiaTheme="minorHAnsi" w:hAnsi="Times New Roman"/>
          <w:bCs/>
          <w:sz w:val="24"/>
          <w:szCs w:val="24"/>
        </w:rPr>
        <w:t>by…</w:t>
      </w:r>
    </w:p>
    <w:p w:rsidR="00AC4FFA" w:rsidRPr="00AC4FFA" w:rsidRDefault="00AC4FFA" w:rsidP="00AC4FFA">
      <w:pPr>
        <w:spacing w:line="240" w:lineRule="auto"/>
        <w:rPr>
          <w:rFonts w:ascii="Times New Roman" w:hAnsi="Times New Roman"/>
          <w:sz w:val="24"/>
          <w:szCs w:val="24"/>
        </w:rPr>
      </w:pPr>
      <w:r w:rsidRPr="00AC4FFA">
        <w:rPr>
          <w:rFonts w:ascii="Times New Roman" w:eastAsiaTheme="minorHAnsi" w:hAnsi="Times New Roman"/>
          <w:bCs/>
          <w:sz w:val="24"/>
          <w:szCs w:val="24"/>
        </w:rPr>
        <w:t>R:LT:2:2: Analyze and interpret elements of literary texts, ci</w:t>
      </w:r>
      <w:r>
        <w:rPr>
          <w:rFonts w:ascii="Times New Roman" w:eastAsiaTheme="minorHAnsi" w:hAnsi="Times New Roman"/>
          <w:bCs/>
          <w:sz w:val="24"/>
          <w:szCs w:val="24"/>
        </w:rPr>
        <w:t xml:space="preserve">ting evidence where appropriate </w:t>
      </w:r>
      <w:r w:rsidRPr="00AC4FFA">
        <w:rPr>
          <w:rFonts w:ascii="Times New Roman" w:eastAsiaTheme="minorHAnsi" w:hAnsi="Times New Roman"/>
          <w:bCs/>
          <w:sz w:val="24"/>
          <w:szCs w:val="24"/>
        </w:rPr>
        <w:t>by…</w:t>
      </w:r>
    </w:p>
    <w:p w:rsidR="001808A7" w:rsidRPr="001808A7" w:rsidRDefault="001808A7" w:rsidP="001808A7">
      <w:pPr>
        <w:spacing w:line="240" w:lineRule="auto"/>
        <w:ind w:left="360"/>
        <w:rPr>
          <w:rFonts w:ascii="Times New Roman" w:hAnsi="Times New Roman"/>
          <w:i/>
          <w:sz w:val="24"/>
          <w:szCs w:val="24"/>
          <w:u w:val="single"/>
        </w:rPr>
      </w:pPr>
      <w:r w:rsidRPr="001808A7">
        <w:rPr>
          <w:rFonts w:ascii="Times New Roman" w:hAnsi="Times New Roman"/>
          <w:i/>
          <w:sz w:val="24"/>
          <w:szCs w:val="24"/>
          <w:u w:val="single"/>
        </w:rPr>
        <w:t>2</w:t>
      </w:r>
      <w:r w:rsidRPr="001808A7">
        <w:rPr>
          <w:rFonts w:ascii="Times New Roman" w:hAnsi="Times New Roman"/>
          <w:i/>
          <w:sz w:val="24"/>
          <w:szCs w:val="24"/>
          <w:u w:val="single"/>
          <w:vertAlign w:val="superscript"/>
        </w:rPr>
        <w:t>nd</w:t>
      </w:r>
      <w:r w:rsidRPr="001808A7">
        <w:rPr>
          <w:rFonts w:ascii="Times New Roman" w:hAnsi="Times New Roman"/>
          <w:i/>
          <w:sz w:val="24"/>
          <w:szCs w:val="24"/>
          <w:u w:val="single"/>
        </w:rPr>
        <w:t xml:space="preserve"> Grade</w:t>
      </w:r>
    </w:p>
    <w:p w:rsidR="001808A7" w:rsidRPr="00D2196A" w:rsidRDefault="001808A7" w:rsidP="00D2196A">
      <w:pPr>
        <w:pStyle w:val="ListParagraph"/>
        <w:numPr>
          <w:ilvl w:val="0"/>
          <w:numId w:val="5"/>
        </w:numPr>
        <w:autoSpaceDE w:val="0"/>
        <w:autoSpaceDN w:val="0"/>
        <w:adjustRightInd w:val="0"/>
        <w:spacing w:after="0" w:line="240" w:lineRule="auto"/>
        <w:rPr>
          <w:rFonts w:ascii="Times New Roman" w:eastAsiaTheme="minorHAnsi" w:hAnsi="Times New Roman"/>
          <w:sz w:val="24"/>
          <w:szCs w:val="24"/>
        </w:rPr>
      </w:pPr>
      <w:r w:rsidRPr="001808A7">
        <w:rPr>
          <w:rFonts w:ascii="Times New Roman" w:eastAsiaTheme="minorHAnsi" w:hAnsi="Times New Roman"/>
          <w:sz w:val="24"/>
          <w:szCs w:val="24"/>
        </w:rPr>
        <w:t>R:LT:2:1.1: Identifying or describing character(s), setting, problem, solution, or major events, as appropriate to text (State)</w:t>
      </w:r>
    </w:p>
    <w:p w:rsidR="001808A7" w:rsidRPr="001808A7" w:rsidRDefault="001808A7" w:rsidP="001808A7">
      <w:pPr>
        <w:pStyle w:val="ListParagraph"/>
        <w:numPr>
          <w:ilvl w:val="0"/>
          <w:numId w:val="5"/>
        </w:numPr>
        <w:autoSpaceDE w:val="0"/>
        <w:autoSpaceDN w:val="0"/>
        <w:adjustRightInd w:val="0"/>
        <w:spacing w:after="0" w:line="240" w:lineRule="auto"/>
        <w:rPr>
          <w:rFonts w:ascii="Times New Roman" w:eastAsiaTheme="minorHAnsi" w:hAnsi="Times New Roman"/>
          <w:sz w:val="24"/>
          <w:szCs w:val="24"/>
        </w:rPr>
      </w:pPr>
      <w:r w:rsidRPr="001808A7">
        <w:rPr>
          <w:rFonts w:ascii="Times New Roman" w:eastAsiaTheme="minorHAnsi" w:hAnsi="Times New Roman"/>
          <w:sz w:val="24"/>
          <w:szCs w:val="24"/>
        </w:rPr>
        <w:t>R:LT:2:1.2b: Retelling the key elements of a story(Local)</w:t>
      </w:r>
    </w:p>
    <w:p w:rsidR="001808A7" w:rsidRPr="001808A7" w:rsidRDefault="001808A7" w:rsidP="001808A7">
      <w:pPr>
        <w:pStyle w:val="ListParagraph"/>
        <w:numPr>
          <w:ilvl w:val="0"/>
          <w:numId w:val="5"/>
        </w:numPr>
        <w:autoSpaceDE w:val="0"/>
        <w:autoSpaceDN w:val="0"/>
        <w:adjustRightInd w:val="0"/>
        <w:spacing w:after="0" w:line="240" w:lineRule="auto"/>
        <w:rPr>
          <w:rFonts w:ascii="Times New Roman" w:eastAsiaTheme="minorHAnsi" w:hAnsi="Times New Roman"/>
          <w:sz w:val="24"/>
          <w:szCs w:val="24"/>
        </w:rPr>
      </w:pPr>
      <w:r w:rsidRPr="001808A7">
        <w:rPr>
          <w:rFonts w:ascii="Times New Roman" w:eastAsiaTheme="minorHAnsi" w:hAnsi="Times New Roman"/>
          <w:sz w:val="24"/>
          <w:szCs w:val="24"/>
        </w:rPr>
        <w:t>R:LT:2:1.3: Generating questions before, during, and after reading to enhance recall, expand understanding and/or gain new information (Local)</w:t>
      </w:r>
    </w:p>
    <w:p w:rsidR="001808A7" w:rsidRPr="00D2196A" w:rsidRDefault="001808A7" w:rsidP="00D2196A">
      <w:pPr>
        <w:pStyle w:val="ListParagraph"/>
        <w:numPr>
          <w:ilvl w:val="0"/>
          <w:numId w:val="5"/>
        </w:numPr>
        <w:autoSpaceDE w:val="0"/>
        <w:autoSpaceDN w:val="0"/>
        <w:adjustRightInd w:val="0"/>
        <w:spacing w:after="0" w:line="240" w:lineRule="auto"/>
        <w:rPr>
          <w:rFonts w:ascii="Times New Roman" w:eastAsiaTheme="minorHAnsi" w:hAnsi="Times New Roman"/>
          <w:sz w:val="24"/>
          <w:szCs w:val="24"/>
        </w:rPr>
      </w:pPr>
      <w:r w:rsidRPr="00D2196A">
        <w:rPr>
          <w:rFonts w:ascii="Times New Roman" w:eastAsiaTheme="minorHAnsi" w:hAnsi="Times New Roman"/>
          <w:sz w:val="24"/>
          <w:szCs w:val="24"/>
        </w:rPr>
        <w:t>R:LT:2:2.1: Making logical predictions (State)</w:t>
      </w:r>
      <w:r w:rsidR="00D2196A" w:rsidRPr="00D2196A">
        <w:rPr>
          <w:rFonts w:ascii="Times New Roman" w:eastAsiaTheme="minorHAnsi" w:hAnsi="Times New Roman"/>
          <w:sz w:val="24"/>
          <w:szCs w:val="24"/>
        </w:rPr>
        <w:t xml:space="preserve"> </w:t>
      </w:r>
      <w:r w:rsidRPr="00D2196A">
        <w:rPr>
          <w:rFonts w:ascii="Times New Roman" w:eastAsiaTheme="minorHAnsi" w:hAnsi="Times New Roman"/>
          <w:sz w:val="24"/>
          <w:szCs w:val="24"/>
        </w:rPr>
        <w:t>EXAMPLE: What might happen next?</w:t>
      </w:r>
    </w:p>
    <w:p w:rsidR="00D2196A" w:rsidRPr="00D2196A" w:rsidRDefault="00D2196A" w:rsidP="00D2196A">
      <w:pPr>
        <w:pStyle w:val="ListParagraph"/>
        <w:numPr>
          <w:ilvl w:val="0"/>
          <w:numId w:val="5"/>
        </w:numPr>
        <w:autoSpaceDE w:val="0"/>
        <w:autoSpaceDN w:val="0"/>
        <w:adjustRightInd w:val="0"/>
        <w:spacing w:after="0" w:line="240" w:lineRule="auto"/>
        <w:rPr>
          <w:rFonts w:ascii="Times New Roman" w:eastAsiaTheme="minorHAnsi" w:hAnsi="Times New Roman"/>
          <w:sz w:val="24"/>
          <w:szCs w:val="24"/>
        </w:rPr>
      </w:pPr>
      <w:r w:rsidRPr="00D2196A">
        <w:rPr>
          <w:rFonts w:ascii="Times New Roman" w:eastAsiaTheme="minorHAnsi" w:hAnsi="Times New Roman"/>
          <w:sz w:val="24"/>
          <w:szCs w:val="24"/>
        </w:rPr>
        <w:t>R:IT:2:2.2: Recognizing generalizations about text (e.g., identifying appropriate titles or main/central ideas) (State)</w:t>
      </w:r>
    </w:p>
    <w:p w:rsidR="00D2196A" w:rsidRPr="00D2196A" w:rsidRDefault="00D2196A" w:rsidP="00D2196A">
      <w:pPr>
        <w:pStyle w:val="ListParagraph"/>
        <w:numPr>
          <w:ilvl w:val="0"/>
          <w:numId w:val="5"/>
        </w:numPr>
        <w:autoSpaceDE w:val="0"/>
        <w:autoSpaceDN w:val="0"/>
        <w:adjustRightInd w:val="0"/>
        <w:spacing w:after="0" w:line="240" w:lineRule="auto"/>
        <w:rPr>
          <w:rFonts w:ascii="Times New Roman" w:eastAsiaTheme="minorHAnsi" w:hAnsi="Times New Roman"/>
          <w:sz w:val="24"/>
          <w:szCs w:val="24"/>
        </w:rPr>
      </w:pPr>
      <w:r w:rsidRPr="00D2196A">
        <w:rPr>
          <w:rFonts w:ascii="Times New Roman" w:eastAsiaTheme="minorHAnsi" w:hAnsi="Times New Roman"/>
          <w:sz w:val="24"/>
          <w:szCs w:val="24"/>
        </w:rPr>
        <w:t>R:IT:2:2.3: Making basic inferences or drawing basic conclusions (State) EXAMPLE: “Based on this report, do turtles make good pets?”</w:t>
      </w:r>
    </w:p>
    <w:p w:rsidR="001808A7" w:rsidRDefault="001808A7" w:rsidP="001808A7">
      <w:pPr>
        <w:pStyle w:val="ListParagraph"/>
        <w:autoSpaceDE w:val="0"/>
        <w:autoSpaceDN w:val="0"/>
        <w:adjustRightInd w:val="0"/>
        <w:spacing w:after="0" w:line="240" w:lineRule="auto"/>
        <w:rPr>
          <w:rFonts w:ascii="Times New Roman" w:eastAsiaTheme="minorHAnsi" w:hAnsi="Times New Roman"/>
          <w:sz w:val="24"/>
          <w:szCs w:val="24"/>
        </w:rPr>
      </w:pPr>
    </w:p>
    <w:p w:rsidR="001808A7" w:rsidRPr="00D2196A" w:rsidRDefault="001808A7" w:rsidP="001808A7">
      <w:pPr>
        <w:autoSpaceDE w:val="0"/>
        <w:autoSpaceDN w:val="0"/>
        <w:adjustRightInd w:val="0"/>
        <w:spacing w:after="0" w:line="240" w:lineRule="auto"/>
        <w:ind w:left="360"/>
        <w:rPr>
          <w:rFonts w:ascii="Times New Roman" w:eastAsiaTheme="minorHAnsi" w:hAnsi="Times New Roman"/>
          <w:i/>
          <w:sz w:val="24"/>
          <w:szCs w:val="24"/>
          <w:u w:val="single"/>
        </w:rPr>
      </w:pPr>
      <w:r w:rsidRPr="00D2196A">
        <w:rPr>
          <w:rFonts w:ascii="Times New Roman" w:eastAsiaTheme="minorHAnsi" w:hAnsi="Times New Roman"/>
          <w:i/>
          <w:sz w:val="24"/>
          <w:szCs w:val="24"/>
          <w:u w:val="single"/>
        </w:rPr>
        <w:t>3</w:t>
      </w:r>
      <w:r w:rsidRPr="00D2196A">
        <w:rPr>
          <w:rFonts w:ascii="Times New Roman" w:eastAsiaTheme="minorHAnsi" w:hAnsi="Times New Roman"/>
          <w:i/>
          <w:sz w:val="24"/>
          <w:szCs w:val="24"/>
          <w:u w:val="single"/>
          <w:vertAlign w:val="superscript"/>
        </w:rPr>
        <w:t>rd</w:t>
      </w:r>
      <w:r w:rsidRPr="00D2196A">
        <w:rPr>
          <w:rFonts w:ascii="Times New Roman" w:eastAsiaTheme="minorHAnsi" w:hAnsi="Times New Roman"/>
          <w:i/>
          <w:sz w:val="24"/>
          <w:szCs w:val="24"/>
          <w:u w:val="single"/>
        </w:rPr>
        <w:t xml:space="preserve"> Grade</w:t>
      </w:r>
    </w:p>
    <w:p w:rsidR="00D2196A" w:rsidRPr="00D2196A" w:rsidRDefault="00D2196A" w:rsidP="00D2196A">
      <w:pPr>
        <w:pStyle w:val="ListParagraph"/>
        <w:numPr>
          <w:ilvl w:val="0"/>
          <w:numId w:val="7"/>
        </w:numPr>
        <w:autoSpaceDE w:val="0"/>
        <w:autoSpaceDN w:val="0"/>
        <w:adjustRightInd w:val="0"/>
        <w:spacing w:after="0" w:line="240" w:lineRule="auto"/>
        <w:rPr>
          <w:rFonts w:ascii="Times New Roman" w:eastAsiaTheme="minorHAnsi" w:hAnsi="Times New Roman"/>
          <w:sz w:val="24"/>
          <w:szCs w:val="24"/>
        </w:rPr>
      </w:pPr>
      <w:r w:rsidRPr="00D2196A">
        <w:rPr>
          <w:rFonts w:ascii="Times New Roman" w:eastAsiaTheme="minorHAnsi" w:hAnsi="Times New Roman"/>
          <w:sz w:val="24"/>
          <w:szCs w:val="24"/>
        </w:rPr>
        <w:t>R:IT:3:1.4: Generating questions before, during, and after reading to enhance recall, expand understanding and/or gain new information.</w:t>
      </w:r>
    </w:p>
    <w:p w:rsidR="000E210E" w:rsidRPr="00D2196A" w:rsidRDefault="00D2196A" w:rsidP="00D2196A">
      <w:pPr>
        <w:pStyle w:val="ListParagraph"/>
        <w:numPr>
          <w:ilvl w:val="0"/>
          <w:numId w:val="7"/>
        </w:numPr>
        <w:autoSpaceDE w:val="0"/>
        <w:autoSpaceDN w:val="0"/>
        <w:adjustRightInd w:val="0"/>
        <w:spacing w:after="0" w:line="240" w:lineRule="auto"/>
        <w:rPr>
          <w:rFonts w:ascii="Times New Roman" w:eastAsiaTheme="minorHAnsi" w:hAnsi="Times New Roman"/>
          <w:bCs/>
          <w:sz w:val="24"/>
          <w:szCs w:val="24"/>
        </w:rPr>
      </w:pPr>
      <w:r w:rsidRPr="00D2196A">
        <w:rPr>
          <w:rFonts w:ascii="Times New Roman" w:eastAsiaTheme="minorHAnsi" w:hAnsi="Times New Roman"/>
          <w:sz w:val="24"/>
          <w:szCs w:val="24"/>
        </w:rPr>
        <w:t xml:space="preserve">R:RS:3:2.1: Using strategies before, during, and after reading literary and informational text. (Local) EXAMPLES of reading comprehension strategies might include :using prior knowledge; predicting and making text-based inferences; determining importance; </w:t>
      </w:r>
      <w:r w:rsidRPr="00D2196A">
        <w:rPr>
          <w:rFonts w:ascii="Times New Roman" w:eastAsiaTheme="minorHAnsi" w:hAnsi="Times New Roman"/>
          <w:sz w:val="24"/>
          <w:szCs w:val="24"/>
        </w:rPr>
        <w:lastRenderedPageBreak/>
        <w:t>generating literal and clarifying questions; constructing sensory images (e.g., making pictures in one’s mind); making connections (text to self, text to text, and text to world); or locating and using text features (e.g., transition words, subheadings, bold/italicized print, parts of the book) (See also Appendix D)</w:t>
      </w:r>
    </w:p>
    <w:p w:rsidR="000E210E" w:rsidRPr="00C45434" w:rsidRDefault="000E210E" w:rsidP="000E210E">
      <w:pPr>
        <w:rPr>
          <w:rFonts w:ascii="Times New Roman" w:hAnsi="Times New Roman"/>
          <w:sz w:val="24"/>
          <w:szCs w:val="24"/>
        </w:rPr>
      </w:pPr>
      <w:r w:rsidRPr="00C45434">
        <w:rPr>
          <w:rFonts w:ascii="Times New Roman" w:hAnsi="Times New Roman"/>
          <w:b/>
          <w:sz w:val="24"/>
          <w:szCs w:val="24"/>
          <w:u w:val="single"/>
        </w:rPr>
        <w:t>Objectives:</w:t>
      </w:r>
      <w:r w:rsidRPr="00C45434">
        <w:rPr>
          <w:rFonts w:ascii="Times New Roman" w:hAnsi="Times New Roman"/>
          <w:sz w:val="24"/>
          <w:szCs w:val="24"/>
        </w:rPr>
        <w:t xml:space="preserve"> </w:t>
      </w:r>
    </w:p>
    <w:p w:rsidR="000E210E" w:rsidRDefault="000E210E" w:rsidP="000E210E">
      <w:pPr>
        <w:pStyle w:val="ListParagraph"/>
        <w:numPr>
          <w:ilvl w:val="0"/>
          <w:numId w:val="1"/>
        </w:numPr>
        <w:rPr>
          <w:rFonts w:ascii="Times New Roman" w:hAnsi="Times New Roman"/>
          <w:sz w:val="24"/>
          <w:szCs w:val="24"/>
        </w:rPr>
      </w:pPr>
      <w:r w:rsidRPr="00C45434">
        <w:rPr>
          <w:rFonts w:ascii="Times New Roman" w:hAnsi="Times New Roman"/>
          <w:sz w:val="24"/>
          <w:szCs w:val="24"/>
        </w:rPr>
        <w:t xml:space="preserve">The children will be </w:t>
      </w:r>
      <w:r w:rsidR="00D2196A">
        <w:rPr>
          <w:rFonts w:ascii="Times New Roman" w:hAnsi="Times New Roman"/>
          <w:sz w:val="24"/>
          <w:szCs w:val="24"/>
        </w:rPr>
        <w:t xml:space="preserve">viewing and hearing </w:t>
      </w:r>
      <w:r w:rsidR="00D2196A" w:rsidRPr="00D2196A">
        <w:rPr>
          <w:rFonts w:ascii="Times New Roman" w:hAnsi="Times New Roman"/>
          <w:sz w:val="24"/>
          <w:szCs w:val="24"/>
          <w:u w:val="single"/>
        </w:rPr>
        <w:t>Green Eggs and Ham</w:t>
      </w:r>
      <w:r w:rsidR="00D2196A">
        <w:rPr>
          <w:rFonts w:ascii="Times New Roman" w:hAnsi="Times New Roman"/>
          <w:sz w:val="24"/>
          <w:szCs w:val="24"/>
        </w:rPr>
        <w:t xml:space="preserve"> By Dr. Seuss</w:t>
      </w:r>
    </w:p>
    <w:p w:rsidR="00AC4FFA" w:rsidRDefault="000E210E" w:rsidP="000E210E">
      <w:pPr>
        <w:pStyle w:val="ListParagraph"/>
        <w:numPr>
          <w:ilvl w:val="0"/>
          <w:numId w:val="1"/>
        </w:numPr>
        <w:rPr>
          <w:rFonts w:ascii="Times New Roman" w:hAnsi="Times New Roman"/>
          <w:sz w:val="24"/>
          <w:szCs w:val="24"/>
        </w:rPr>
      </w:pPr>
      <w:r w:rsidRPr="00AC4FFA">
        <w:rPr>
          <w:rFonts w:ascii="Times New Roman" w:hAnsi="Times New Roman"/>
          <w:sz w:val="24"/>
          <w:szCs w:val="24"/>
        </w:rPr>
        <w:t xml:space="preserve">The children will be </w:t>
      </w:r>
      <w:r w:rsidR="00D2196A" w:rsidRPr="00AC4FFA">
        <w:rPr>
          <w:rFonts w:ascii="Times New Roman" w:hAnsi="Times New Roman"/>
          <w:sz w:val="24"/>
          <w:szCs w:val="24"/>
        </w:rPr>
        <w:t xml:space="preserve">making connections to the story. They will have the opportunity to voice their connection during </w:t>
      </w:r>
      <w:r w:rsidR="00AC4FFA" w:rsidRPr="00AC4FFA">
        <w:rPr>
          <w:rFonts w:ascii="Times New Roman" w:hAnsi="Times New Roman"/>
          <w:sz w:val="24"/>
          <w:szCs w:val="24"/>
        </w:rPr>
        <w:t xml:space="preserve">the </w:t>
      </w:r>
      <w:r w:rsidR="00D2196A" w:rsidRPr="00AC4FFA">
        <w:rPr>
          <w:rFonts w:ascii="Times New Roman" w:hAnsi="Times New Roman"/>
          <w:sz w:val="24"/>
          <w:szCs w:val="24"/>
        </w:rPr>
        <w:t>story</w:t>
      </w:r>
      <w:r w:rsidR="00AC4FFA">
        <w:rPr>
          <w:rFonts w:ascii="Times New Roman" w:hAnsi="Times New Roman"/>
          <w:sz w:val="24"/>
          <w:szCs w:val="24"/>
        </w:rPr>
        <w:t>.</w:t>
      </w:r>
      <w:r w:rsidR="00D2196A" w:rsidRPr="00AC4FFA">
        <w:rPr>
          <w:rFonts w:ascii="Times New Roman" w:hAnsi="Times New Roman"/>
          <w:sz w:val="24"/>
          <w:szCs w:val="24"/>
        </w:rPr>
        <w:t xml:space="preserve"> </w:t>
      </w:r>
    </w:p>
    <w:p w:rsidR="000E210E" w:rsidRPr="00AC4FFA" w:rsidRDefault="000E210E" w:rsidP="000E210E">
      <w:pPr>
        <w:pStyle w:val="ListParagraph"/>
        <w:numPr>
          <w:ilvl w:val="0"/>
          <w:numId w:val="1"/>
        </w:numPr>
        <w:rPr>
          <w:rFonts w:ascii="Times New Roman" w:hAnsi="Times New Roman"/>
          <w:sz w:val="24"/>
          <w:szCs w:val="24"/>
        </w:rPr>
      </w:pPr>
      <w:r w:rsidRPr="00AC4FFA">
        <w:rPr>
          <w:rFonts w:ascii="Times New Roman" w:hAnsi="Times New Roman"/>
          <w:sz w:val="24"/>
          <w:szCs w:val="24"/>
        </w:rPr>
        <w:t xml:space="preserve">The children will be </w:t>
      </w:r>
      <w:r w:rsidR="00D2196A" w:rsidRPr="00AC4FFA">
        <w:rPr>
          <w:rFonts w:ascii="Times New Roman" w:hAnsi="Times New Roman"/>
          <w:sz w:val="24"/>
          <w:szCs w:val="24"/>
        </w:rPr>
        <w:t xml:space="preserve">given the probes to </w:t>
      </w:r>
      <w:r w:rsidR="00445C9C" w:rsidRPr="00AC4FFA">
        <w:rPr>
          <w:rFonts w:ascii="Times New Roman" w:hAnsi="Times New Roman"/>
          <w:sz w:val="24"/>
          <w:szCs w:val="24"/>
        </w:rPr>
        <w:t>visualize</w:t>
      </w:r>
      <w:r w:rsidR="00D2196A" w:rsidRPr="00AC4FFA">
        <w:rPr>
          <w:rFonts w:ascii="Times New Roman" w:hAnsi="Times New Roman"/>
          <w:sz w:val="24"/>
          <w:szCs w:val="24"/>
        </w:rPr>
        <w:t xml:space="preserve"> the story in their heads.</w:t>
      </w:r>
    </w:p>
    <w:p w:rsidR="00D2196A" w:rsidRPr="00C45434" w:rsidRDefault="00D2196A" w:rsidP="000E210E">
      <w:pPr>
        <w:pStyle w:val="ListParagraph"/>
        <w:numPr>
          <w:ilvl w:val="0"/>
          <w:numId w:val="1"/>
        </w:numPr>
        <w:rPr>
          <w:rFonts w:ascii="Times New Roman" w:hAnsi="Times New Roman"/>
          <w:sz w:val="24"/>
          <w:szCs w:val="24"/>
        </w:rPr>
      </w:pPr>
      <w:r>
        <w:rPr>
          <w:rFonts w:ascii="Times New Roman" w:hAnsi="Times New Roman"/>
          <w:sz w:val="24"/>
          <w:szCs w:val="24"/>
        </w:rPr>
        <w:t>The children will be answering questions about what is going on in the story.</w:t>
      </w:r>
    </w:p>
    <w:p w:rsidR="000E210E" w:rsidRPr="007E329C" w:rsidRDefault="000E210E" w:rsidP="000E210E">
      <w:pPr>
        <w:rPr>
          <w:rFonts w:ascii="Times New Roman" w:hAnsi="Times New Roman"/>
          <w:sz w:val="24"/>
          <w:szCs w:val="24"/>
        </w:rPr>
      </w:pPr>
      <w:r>
        <w:rPr>
          <w:rFonts w:ascii="Times New Roman" w:hAnsi="Times New Roman"/>
          <w:b/>
          <w:sz w:val="24"/>
          <w:szCs w:val="24"/>
          <w:u w:val="single"/>
        </w:rPr>
        <w:t xml:space="preserve">Background Knowledge Needed: </w:t>
      </w:r>
      <w:r w:rsidR="007E329C">
        <w:rPr>
          <w:rFonts w:ascii="Times New Roman" w:hAnsi="Times New Roman"/>
          <w:sz w:val="24"/>
          <w:szCs w:val="24"/>
        </w:rPr>
        <w:t xml:space="preserve">Have the children recently read </w:t>
      </w:r>
      <w:r w:rsidR="007E329C" w:rsidRPr="007E329C">
        <w:rPr>
          <w:rFonts w:ascii="Times New Roman" w:hAnsi="Times New Roman"/>
          <w:sz w:val="24"/>
          <w:szCs w:val="24"/>
          <w:u w:val="single"/>
        </w:rPr>
        <w:t>Green Eggs and Ham?</w:t>
      </w:r>
      <w:r w:rsidR="007E329C">
        <w:rPr>
          <w:rFonts w:ascii="Times New Roman" w:hAnsi="Times New Roman"/>
          <w:sz w:val="24"/>
          <w:szCs w:val="24"/>
        </w:rPr>
        <w:t xml:space="preserve"> Is it one of the students favorite books in the class and they have </w:t>
      </w:r>
      <w:r w:rsidR="00445C9C">
        <w:rPr>
          <w:rFonts w:ascii="Times New Roman" w:hAnsi="Times New Roman"/>
          <w:sz w:val="24"/>
          <w:szCs w:val="24"/>
        </w:rPr>
        <w:t>memorized</w:t>
      </w:r>
      <w:r w:rsidR="007E329C">
        <w:rPr>
          <w:rFonts w:ascii="Times New Roman" w:hAnsi="Times New Roman"/>
          <w:sz w:val="24"/>
          <w:szCs w:val="24"/>
        </w:rPr>
        <w:t xml:space="preserve"> it by heart? How much language art time have the children had so far? Have they been reading </w:t>
      </w:r>
      <w:r w:rsidR="00445C9C">
        <w:rPr>
          <w:rFonts w:ascii="Times New Roman" w:hAnsi="Times New Roman"/>
          <w:sz w:val="24"/>
          <w:szCs w:val="24"/>
        </w:rPr>
        <w:t>throughout</w:t>
      </w:r>
      <w:r w:rsidR="007E329C">
        <w:rPr>
          <w:rFonts w:ascii="Times New Roman" w:hAnsi="Times New Roman"/>
          <w:sz w:val="24"/>
          <w:szCs w:val="24"/>
        </w:rPr>
        <w:t xml:space="preserve"> the year and have they been asked to recall what they are hearing? </w:t>
      </w:r>
    </w:p>
    <w:p w:rsidR="000E210E" w:rsidRDefault="000E210E" w:rsidP="000E210E">
      <w:pPr>
        <w:rPr>
          <w:rFonts w:ascii="Times New Roman" w:hAnsi="Times New Roman"/>
          <w:sz w:val="24"/>
          <w:szCs w:val="24"/>
        </w:rPr>
      </w:pPr>
      <w:r>
        <w:rPr>
          <w:rFonts w:ascii="Times New Roman" w:hAnsi="Times New Roman"/>
          <w:b/>
          <w:sz w:val="24"/>
          <w:szCs w:val="24"/>
          <w:u w:val="single"/>
        </w:rPr>
        <w:t>Materials Needed:</w:t>
      </w:r>
      <w:r>
        <w:rPr>
          <w:rFonts w:ascii="Times New Roman" w:hAnsi="Times New Roman"/>
          <w:sz w:val="24"/>
          <w:szCs w:val="24"/>
        </w:rPr>
        <w:t xml:space="preserve"> </w:t>
      </w:r>
    </w:p>
    <w:p w:rsidR="000E210E" w:rsidRPr="00F934AF" w:rsidRDefault="007E329C" w:rsidP="000E210E">
      <w:pPr>
        <w:pStyle w:val="ListParagraph"/>
        <w:numPr>
          <w:ilvl w:val="0"/>
          <w:numId w:val="2"/>
        </w:numPr>
        <w:rPr>
          <w:rFonts w:ascii="Times New Roman" w:hAnsi="Times New Roman"/>
          <w:sz w:val="24"/>
          <w:szCs w:val="24"/>
        </w:rPr>
      </w:pPr>
      <w:r w:rsidRPr="007E329C">
        <w:rPr>
          <w:rFonts w:ascii="Times New Roman" w:hAnsi="Times New Roman"/>
          <w:sz w:val="24"/>
          <w:szCs w:val="24"/>
          <w:u w:val="single"/>
        </w:rPr>
        <w:t>Green Eggs and Ham</w:t>
      </w:r>
      <w:r>
        <w:rPr>
          <w:rFonts w:ascii="Times New Roman" w:hAnsi="Times New Roman"/>
          <w:sz w:val="24"/>
          <w:szCs w:val="24"/>
        </w:rPr>
        <w:t xml:space="preserve"> By Dr. Seuss</w:t>
      </w:r>
    </w:p>
    <w:p w:rsidR="000E210E" w:rsidRDefault="000E210E" w:rsidP="000E210E">
      <w:pPr>
        <w:rPr>
          <w:rFonts w:ascii="Times New Roman" w:hAnsi="Times New Roman"/>
          <w:sz w:val="24"/>
          <w:szCs w:val="24"/>
        </w:rPr>
      </w:pPr>
      <w:r>
        <w:rPr>
          <w:rFonts w:ascii="Times New Roman" w:hAnsi="Times New Roman"/>
          <w:b/>
          <w:sz w:val="24"/>
          <w:szCs w:val="24"/>
          <w:u w:val="single"/>
        </w:rPr>
        <w:t>Student Grouping:</w:t>
      </w:r>
      <w:r>
        <w:rPr>
          <w:rFonts w:ascii="Times New Roman" w:hAnsi="Times New Roman"/>
          <w:sz w:val="24"/>
          <w:szCs w:val="24"/>
        </w:rPr>
        <w:t xml:space="preserve"> Whole Class Group Activity</w:t>
      </w:r>
    </w:p>
    <w:p w:rsidR="000E210E" w:rsidRDefault="000E210E" w:rsidP="000E210E">
      <w:pPr>
        <w:rPr>
          <w:rFonts w:ascii="Times New Roman" w:hAnsi="Times New Roman"/>
          <w:sz w:val="24"/>
          <w:szCs w:val="24"/>
        </w:rPr>
      </w:pPr>
      <w:r>
        <w:rPr>
          <w:rFonts w:ascii="Times New Roman" w:hAnsi="Times New Roman"/>
          <w:b/>
          <w:sz w:val="24"/>
          <w:szCs w:val="24"/>
          <w:u w:val="single"/>
        </w:rPr>
        <w:t>Preparation for Experience:</w:t>
      </w:r>
      <w:r>
        <w:rPr>
          <w:rFonts w:ascii="Times New Roman" w:hAnsi="Times New Roman"/>
          <w:sz w:val="24"/>
          <w:szCs w:val="24"/>
        </w:rPr>
        <w:t xml:space="preserve"> </w:t>
      </w:r>
      <w:r w:rsidR="007E329C">
        <w:rPr>
          <w:rFonts w:ascii="Times New Roman" w:hAnsi="Times New Roman"/>
          <w:sz w:val="24"/>
          <w:szCs w:val="24"/>
        </w:rPr>
        <w:t>I will need to have the book handy.</w:t>
      </w:r>
      <w:r>
        <w:rPr>
          <w:rFonts w:ascii="Times New Roman" w:hAnsi="Times New Roman"/>
          <w:sz w:val="24"/>
          <w:szCs w:val="24"/>
        </w:rPr>
        <w:t xml:space="preserve"> </w:t>
      </w:r>
    </w:p>
    <w:p w:rsidR="000E210E" w:rsidRDefault="000E210E" w:rsidP="000E210E">
      <w:pPr>
        <w:spacing w:line="480" w:lineRule="auto"/>
        <w:rPr>
          <w:rFonts w:ascii="Times New Roman" w:hAnsi="Times New Roman"/>
          <w:b/>
          <w:sz w:val="24"/>
          <w:szCs w:val="24"/>
          <w:u w:val="single"/>
        </w:rPr>
      </w:pPr>
      <w:r>
        <w:rPr>
          <w:rFonts w:ascii="Times New Roman" w:hAnsi="Times New Roman"/>
          <w:b/>
          <w:sz w:val="24"/>
          <w:szCs w:val="24"/>
          <w:u w:val="single"/>
        </w:rPr>
        <w:t>Outline of Experience:</w:t>
      </w:r>
    </w:p>
    <w:p w:rsidR="000E210E" w:rsidRDefault="000E210E" w:rsidP="000E210E">
      <w:pPr>
        <w:spacing w:line="480" w:lineRule="auto"/>
        <w:rPr>
          <w:rFonts w:ascii="Times New Roman" w:hAnsi="Times New Roman"/>
          <w:sz w:val="24"/>
          <w:szCs w:val="24"/>
        </w:rPr>
      </w:pPr>
      <w:r w:rsidRPr="00F934AF">
        <w:rPr>
          <w:rFonts w:ascii="Times New Roman" w:hAnsi="Times New Roman"/>
          <w:sz w:val="24"/>
          <w:szCs w:val="24"/>
        </w:rPr>
        <w:t>Get the children</w:t>
      </w:r>
      <w:r>
        <w:rPr>
          <w:rFonts w:ascii="Times New Roman" w:hAnsi="Times New Roman"/>
          <w:sz w:val="24"/>
          <w:szCs w:val="24"/>
        </w:rPr>
        <w:t>’</w:t>
      </w:r>
      <w:r w:rsidRPr="00F934AF">
        <w:rPr>
          <w:rFonts w:ascii="Times New Roman" w:hAnsi="Times New Roman"/>
          <w:sz w:val="24"/>
          <w:szCs w:val="24"/>
        </w:rPr>
        <w:t>s attention: clap, hand raise, red fish blue fish, etc</w:t>
      </w:r>
      <w:r w:rsidR="00F1113E">
        <w:rPr>
          <w:rFonts w:ascii="Times New Roman" w:hAnsi="Times New Roman"/>
          <w:sz w:val="24"/>
          <w:szCs w:val="24"/>
        </w:rPr>
        <w:t xml:space="preserve"> </w:t>
      </w:r>
    </w:p>
    <w:p w:rsidR="00F1113E" w:rsidRPr="00F934AF" w:rsidRDefault="00F1113E" w:rsidP="000E210E">
      <w:pPr>
        <w:spacing w:line="480" w:lineRule="auto"/>
        <w:rPr>
          <w:rFonts w:ascii="Times New Roman" w:hAnsi="Times New Roman"/>
          <w:sz w:val="24"/>
          <w:szCs w:val="24"/>
        </w:rPr>
      </w:pPr>
      <w:r>
        <w:rPr>
          <w:rFonts w:ascii="Times New Roman" w:hAnsi="Times New Roman"/>
          <w:sz w:val="24"/>
          <w:szCs w:val="24"/>
        </w:rPr>
        <w:t xml:space="preserve">You have the option of sitting at your desk or down here on the floor. I want you to choose the place that you can </w:t>
      </w:r>
      <w:r w:rsidR="00AC4FFA">
        <w:rPr>
          <w:rFonts w:ascii="Times New Roman" w:hAnsi="Times New Roman"/>
          <w:sz w:val="24"/>
          <w:szCs w:val="24"/>
        </w:rPr>
        <w:t xml:space="preserve">be </w:t>
      </w:r>
      <w:r>
        <w:rPr>
          <w:rFonts w:ascii="Times New Roman" w:hAnsi="Times New Roman"/>
          <w:sz w:val="24"/>
          <w:szCs w:val="24"/>
        </w:rPr>
        <w:t xml:space="preserve">focused. </w:t>
      </w:r>
    </w:p>
    <w:p w:rsidR="000E210E" w:rsidRPr="00F934AF" w:rsidRDefault="000E210E" w:rsidP="000E210E">
      <w:pPr>
        <w:spacing w:line="48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b/>
          <w:sz w:val="24"/>
          <w:szCs w:val="24"/>
          <w:u w:val="single"/>
        </w:rPr>
        <w:t xml:space="preserve">: </w:t>
      </w:r>
      <w:r w:rsidR="007E329C">
        <w:rPr>
          <w:rFonts w:ascii="Times New Roman" w:hAnsi="Times New Roman"/>
          <w:sz w:val="24"/>
          <w:szCs w:val="24"/>
        </w:rPr>
        <w:t xml:space="preserve">I am going to read to you </w:t>
      </w:r>
      <w:r w:rsidR="007E329C" w:rsidRPr="007E329C">
        <w:rPr>
          <w:rFonts w:ascii="Times New Roman" w:hAnsi="Times New Roman"/>
          <w:sz w:val="24"/>
          <w:szCs w:val="24"/>
          <w:u w:val="single"/>
        </w:rPr>
        <w:t xml:space="preserve">Green Eggs and Ham </w:t>
      </w:r>
      <w:r w:rsidR="007E329C">
        <w:rPr>
          <w:rFonts w:ascii="Times New Roman" w:hAnsi="Times New Roman"/>
          <w:sz w:val="24"/>
          <w:szCs w:val="24"/>
        </w:rPr>
        <w:t>by Dr. Seuss. During the story I want you to create a picture in your mind of what you imagine to be happening. At the end we can all discuss our pictures.</w:t>
      </w:r>
    </w:p>
    <w:p w:rsidR="000E210E" w:rsidRDefault="000E210E" w:rsidP="000E210E">
      <w:pPr>
        <w:spacing w:line="480" w:lineRule="auto"/>
        <w:rPr>
          <w:rFonts w:ascii="Times New Roman" w:hAnsi="Times New Roman"/>
          <w:sz w:val="24"/>
          <w:szCs w:val="24"/>
          <w:u w:val="single"/>
        </w:rPr>
      </w:pPr>
      <w:r>
        <w:rPr>
          <w:rFonts w:ascii="Times New Roman" w:hAnsi="Times New Roman"/>
          <w:sz w:val="24"/>
          <w:szCs w:val="24"/>
          <w:u w:val="single"/>
        </w:rPr>
        <w:t>Body of the Lesson:</w:t>
      </w:r>
    </w:p>
    <w:p w:rsidR="000E210E" w:rsidRDefault="007E329C" w:rsidP="000E210E">
      <w:pPr>
        <w:spacing w:line="480" w:lineRule="auto"/>
        <w:rPr>
          <w:rFonts w:ascii="Times New Roman" w:hAnsi="Times New Roman"/>
          <w:sz w:val="24"/>
          <w:szCs w:val="24"/>
        </w:rPr>
      </w:pPr>
      <w:r>
        <w:rPr>
          <w:rFonts w:ascii="Times New Roman" w:hAnsi="Times New Roman"/>
          <w:sz w:val="24"/>
          <w:szCs w:val="24"/>
        </w:rPr>
        <w:lastRenderedPageBreak/>
        <w:t xml:space="preserve">I will begin the learning experience by asking the children “What they think the story is going to be about just by looking at the pictures? What do you see?”  I will then read pages 1-12 pointing out the pictures and asking individual children to point out something that they see in the pictures. On the 12 page when Sam is asked to try the green eggs and ham; I will ask the class “What is happening in the story?” “Have you ever been asked to try something that you didn’t think you would like?” “Did you end up liking it?” I will then read pages 12-17. On page 18 I will read “Would you like them in a house? Would you like them with a _____________?” “How do you know I was going to say that </w:t>
      </w:r>
      <w:r w:rsidR="00445C9C">
        <w:rPr>
          <w:rFonts w:ascii="Times New Roman" w:hAnsi="Times New Roman"/>
          <w:sz w:val="24"/>
          <w:szCs w:val="24"/>
        </w:rPr>
        <w:t>without</w:t>
      </w:r>
      <w:r>
        <w:rPr>
          <w:rFonts w:ascii="Times New Roman" w:hAnsi="Times New Roman"/>
          <w:sz w:val="24"/>
          <w:szCs w:val="24"/>
        </w:rPr>
        <w:t xml:space="preserve"> looking at the text who can tell me?</w:t>
      </w:r>
      <w:r w:rsidR="00024C2C">
        <w:rPr>
          <w:rFonts w:ascii="Times New Roman" w:hAnsi="Times New Roman"/>
          <w:sz w:val="24"/>
          <w:szCs w:val="24"/>
        </w:rPr>
        <w:t xml:space="preserve"> I will </w:t>
      </w:r>
      <w:r w:rsidR="00445C9C">
        <w:rPr>
          <w:rFonts w:ascii="Times New Roman" w:hAnsi="Times New Roman"/>
          <w:sz w:val="24"/>
          <w:szCs w:val="24"/>
        </w:rPr>
        <w:t>then continue</w:t>
      </w:r>
      <w:r w:rsidR="00024C2C">
        <w:rPr>
          <w:rFonts w:ascii="Times New Roman" w:hAnsi="Times New Roman"/>
          <w:sz w:val="24"/>
          <w:szCs w:val="24"/>
        </w:rPr>
        <w:t xml:space="preserve"> reading pages 18-</w:t>
      </w:r>
      <w:r w:rsidR="00D75888">
        <w:rPr>
          <w:rFonts w:ascii="Times New Roman" w:hAnsi="Times New Roman"/>
          <w:sz w:val="24"/>
          <w:szCs w:val="24"/>
        </w:rPr>
        <w:t xml:space="preserve">56. “Class what is happening on this page?” (Sam is trying the green eggs and ham.) “Do you think he is going to like them?” </w:t>
      </w:r>
    </w:p>
    <w:p w:rsidR="00D75888" w:rsidRPr="00F934AF" w:rsidRDefault="000E210E" w:rsidP="000E210E">
      <w:pPr>
        <w:spacing w:line="480" w:lineRule="auto"/>
        <w:rPr>
          <w:rFonts w:ascii="Times New Roman" w:hAnsi="Times New Roman"/>
          <w:sz w:val="24"/>
          <w:szCs w:val="24"/>
        </w:rPr>
      </w:pPr>
      <w:r w:rsidRPr="00DD65FD">
        <w:rPr>
          <w:rFonts w:ascii="Times New Roman" w:hAnsi="Times New Roman"/>
          <w:sz w:val="24"/>
          <w:szCs w:val="24"/>
          <w:u w:val="single"/>
        </w:rPr>
        <w:t>Conclusion</w:t>
      </w:r>
      <w:r>
        <w:rPr>
          <w:rFonts w:ascii="Times New Roman" w:hAnsi="Times New Roman"/>
          <w:sz w:val="24"/>
          <w:szCs w:val="24"/>
        </w:rPr>
        <w:t xml:space="preserve">: </w:t>
      </w:r>
      <w:r w:rsidR="00D75888">
        <w:rPr>
          <w:rFonts w:ascii="Times New Roman" w:hAnsi="Times New Roman"/>
          <w:sz w:val="24"/>
          <w:szCs w:val="24"/>
        </w:rPr>
        <w:t>So tell me</w:t>
      </w:r>
      <w:r w:rsidR="00AC4FFA">
        <w:rPr>
          <w:rFonts w:ascii="Times New Roman" w:hAnsi="Times New Roman"/>
          <w:sz w:val="24"/>
          <w:szCs w:val="24"/>
        </w:rPr>
        <w:t>,</w:t>
      </w:r>
      <w:r w:rsidR="00D75888">
        <w:rPr>
          <w:rFonts w:ascii="Times New Roman" w:hAnsi="Times New Roman"/>
          <w:sz w:val="24"/>
          <w:szCs w:val="24"/>
        </w:rPr>
        <w:t xml:space="preserve"> who has ever been asked to try something they did not think they would like? Did you end up </w:t>
      </w:r>
      <w:r w:rsidR="00445C9C">
        <w:rPr>
          <w:rFonts w:ascii="Times New Roman" w:hAnsi="Times New Roman"/>
          <w:sz w:val="24"/>
          <w:szCs w:val="24"/>
        </w:rPr>
        <w:t>liking</w:t>
      </w:r>
      <w:r w:rsidR="00D75888">
        <w:rPr>
          <w:rFonts w:ascii="Times New Roman" w:hAnsi="Times New Roman"/>
          <w:sz w:val="24"/>
          <w:szCs w:val="24"/>
        </w:rPr>
        <w:t xml:space="preserve"> it or not liking it? Who can retell me what Green Eggs and Ham was about? </w:t>
      </w:r>
    </w:p>
    <w:p w:rsidR="000E210E" w:rsidRPr="00DD65FD" w:rsidRDefault="000E210E" w:rsidP="000E210E">
      <w:pPr>
        <w:spacing w:line="480" w:lineRule="auto"/>
        <w:rPr>
          <w:rFonts w:ascii="Times New Roman" w:hAnsi="Times New Roman"/>
          <w:sz w:val="24"/>
          <w:szCs w:val="24"/>
        </w:rPr>
      </w:pPr>
      <w:r w:rsidRPr="00DD65FD">
        <w:rPr>
          <w:rFonts w:ascii="Times New Roman" w:hAnsi="Times New Roman"/>
          <w:b/>
          <w:sz w:val="24"/>
          <w:szCs w:val="24"/>
          <w:u w:val="single"/>
        </w:rPr>
        <w:t>Assessment Plan</w:t>
      </w:r>
      <w:r w:rsidRPr="00DD65FD">
        <w:rPr>
          <w:rFonts w:ascii="Times New Roman" w:hAnsi="Times New Roman"/>
          <w:sz w:val="24"/>
          <w:szCs w:val="24"/>
        </w:rPr>
        <w:t xml:space="preserve">: </w:t>
      </w:r>
      <w:r>
        <w:rPr>
          <w:rFonts w:ascii="Times New Roman" w:hAnsi="Times New Roman"/>
          <w:sz w:val="24"/>
          <w:szCs w:val="24"/>
        </w:rPr>
        <w:t xml:space="preserve">I will know that my objectives will have been met when I </w:t>
      </w:r>
      <w:r w:rsidR="00D75888">
        <w:rPr>
          <w:rFonts w:ascii="Times New Roman" w:hAnsi="Times New Roman"/>
          <w:sz w:val="24"/>
          <w:szCs w:val="24"/>
        </w:rPr>
        <w:t xml:space="preserve">witness the children looking at the text and the illustrations. I will be able to know if the children are making connections through them vocalizing the connections; such as telling a personal story of when they were asked to try a food they didn’t think they would like. I will know at the end if the children were able to </w:t>
      </w:r>
      <w:r w:rsidR="00445C9C">
        <w:rPr>
          <w:rFonts w:ascii="Times New Roman" w:hAnsi="Times New Roman"/>
          <w:sz w:val="24"/>
          <w:szCs w:val="24"/>
        </w:rPr>
        <w:t>visualize</w:t>
      </w:r>
      <w:r w:rsidR="00D75888">
        <w:rPr>
          <w:rFonts w:ascii="Times New Roman" w:hAnsi="Times New Roman"/>
          <w:sz w:val="24"/>
          <w:szCs w:val="24"/>
        </w:rPr>
        <w:t xml:space="preserve"> the story in their heads because they have the opportunity to share what they imagined with the class. </w:t>
      </w:r>
    </w:p>
    <w:p w:rsidR="000E210E" w:rsidRPr="00DD65FD" w:rsidRDefault="000E210E" w:rsidP="000E210E">
      <w:pPr>
        <w:spacing w:line="480" w:lineRule="auto"/>
        <w:rPr>
          <w:rFonts w:ascii="Times New Roman" w:hAnsi="Times New Roman"/>
          <w:sz w:val="24"/>
          <w:szCs w:val="24"/>
        </w:rPr>
      </w:pPr>
      <w:r w:rsidRPr="00DD65FD">
        <w:rPr>
          <w:rFonts w:ascii="Times New Roman" w:hAnsi="Times New Roman"/>
          <w:b/>
          <w:sz w:val="24"/>
          <w:szCs w:val="24"/>
          <w:u w:val="single"/>
        </w:rPr>
        <w:t xml:space="preserve">Child Guidance/Classroom Management Plan: </w:t>
      </w:r>
      <w:r w:rsidRPr="00DD65FD">
        <w:rPr>
          <w:rFonts w:ascii="Times New Roman" w:hAnsi="Times New Roman"/>
          <w:sz w:val="24"/>
          <w:szCs w:val="24"/>
        </w:rPr>
        <w:t xml:space="preserve">I anticipate </w:t>
      </w:r>
      <w:r w:rsidR="00D75888">
        <w:rPr>
          <w:rFonts w:ascii="Times New Roman" w:hAnsi="Times New Roman"/>
          <w:sz w:val="24"/>
          <w:szCs w:val="24"/>
        </w:rPr>
        <w:t xml:space="preserve">that all of the children will need to be able to see the illustrations. I am going to make sure that I am sitting higher than the children so all of them can see. I am going to give the children the choice of sitting at their desk or on the </w:t>
      </w:r>
      <w:r w:rsidR="00D75888">
        <w:rPr>
          <w:rFonts w:ascii="Times New Roman" w:hAnsi="Times New Roman"/>
          <w:sz w:val="24"/>
          <w:szCs w:val="24"/>
        </w:rPr>
        <w:lastRenderedPageBreak/>
        <w:t xml:space="preserve">floor. They get to choose where they think the best spot for them will be. If a </w:t>
      </w:r>
      <w:r w:rsidR="00445C9C">
        <w:rPr>
          <w:rFonts w:ascii="Times New Roman" w:hAnsi="Times New Roman"/>
          <w:sz w:val="24"/>
          <w:szCs w:val="24"/>
        </w:rPr>
        <w:t>student</w:t>
      </w:r>
      <w:r w:rsidR="00D75888">
        <w:rPr>
          <w:rFonts w:ascii="Times New Roman" w:hAnsi="Times New Roman"/>
          <w:sz w:val="24"/>
          <w:szCs w:val="24"/>
        </w:rPr>
        <w:t xml:space="preserve"> is chatting with their neighbor while I am trying to read the story I will remind them that the other children are trying to listen and you are not being respectful to me or your peers.</w:t>
      </w:r>
    </w:p>
    <w:p w:rsidR="000E210E" w:rsidRPr="00CB1A50" w:rsidRDefault="000E210E" w:rsidP="000E210E">
      <w:pPr>
        <w:spacing w:line="480" w:lineRule="auto"/>
        <w:rPr>
          <w:rFonts w:ascii="Times New Roman" w:hAnsi="Times New Roman"/>
          <w:sz w:val="24"/>
          <w:szCs w:val="24"/>
        </w:rPr>
      </w:pPr>
      <w:r w:rsidRPr="00DD65FD">
        <w:rPr>
          <w:rFonts w:ascii="Times New Roman" w:hAnsi="Times New Roman"/>
          <w:b/>
          <w:sz w:val="24"/>
          <w:szCs w:val="24"/>
          <w:u w:val="single"/>
        </w:rPr>
        <w:t>Extension Plan:</w:t>
      </w:r>
      <w:r w:rsidRPr="00DD65FD">
        <w:rPr>
          <w:rFonts w:ascii="Times New Roman" w:hAnsi="Times New Roman"/>
          <w:sz w:val="24"/>
          <w:szCs w:val="24"/>
        </w:rPr>
        <w:t xml:space="preserve"> </w:t>
      </w:r>
      <w:r w:rsidR="00D75888">
        <w:rPr>
          <w:rFonts w:ascii="Times New Roman" w:hAnsi="Times New Roman"/>
          <w:sz w:val="24"/>
          <w:szCs w:val="24"/>
        </w:rPr>
        <w:t xml:space="preserve">Reading stories can be </w:t>
      </w:r>
      <w:r w:rsidR="00445C9C">
        <w:rPr>
          <w:rFonts w:ascii="Times New Roman" w:hAnsi="Times New Roman"/>
          <w:sz w:val="24"/>
          <w:szCs w:val="24"/>
        </w:rPr>
        <w:t>extended</w:t>
      </w:r>
      <w:r w:rsidR="00D75888">
        <w:rPr>
          <w:rFonts w:ascii="Times New Roman" w:hAnsi="Times New Roman"/>
          <w:sz w:val="24"/>
          <w:szCs w:val="24"/>
        </w:rPr>
        <w:t xml:space="preserve"> into so many different areas. The children could make a poster about the story. They could extend this into making story maps where the children chart the chain of events in the story. The students could write in their journals about their experience with trying a food they did not want to try. </w:t>
      </w:r>
      <w:r w:rsidR="00445C9C">
        <w:rPr>
          <w:rFonts w:ascii="Times New Roman" w:hAnsi="Times New Roman"/>
          <w:sz w:val="24"/>
          <w:szCs w:val="24"/>
        </w:rPr>
        <w:t>You could have each child make a poster of what they did not want to try on the back detailing why. I would laminate these and then make a hopscotch game the children could hop to the ones they would try. You could even extend that into bringing in those foods and trying them together. Reading the possibilities are endless.</w:t>
      </w:r>
      <w:r w:rsidRPr="00DD65FD">
        <w:rPr>
          <w:rFonts w:ascii="Times New Roman" w:hAnsi="Times New Roman"/>
          <w:sz w:val="24"/>
          <w:szCs w:val="24"/>
        </w:rPr>
        <w:t xml:space="preserve"> </w:t>
      </w: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3E9"/>
    <w:multiLevelType w:val="hybridMultilevel"/>
    <w:tmpl w:val="E22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B6516"/>
    <w:multiLevelType w:val="hybridMultilevel"/>
    <w:tmpl w:val="1060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31EAD"/>
    <w:multiLevelType w:val="hybridMultilevel"/>
    <w:tmpl w:val="6F0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B2737"/>
    <w:multiLevelType w:val="hybridMultilevel"/>
    <w:tmpl w:val="E22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514D5"/>
    <w:multiLevelType w:val="hybridMultilevel"/>
    <w:tmpl w:val="837E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54C28"/>
    <w:multiLevelType w:val="hybridMultilevel"/>
    <w:tmpl w:val="1060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1647A"/>
    <w:multiLevelType w:val="hybridMultilevel"/>
    <w:tmpl w:val="594C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92DCA"/>
    <w:multiLevelType w:val="hybridMultilevel"/>
    <w:tmpl w:val="9DFE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210E"/>
    <w:rsid w:val="00024C2C"/>
    <w:rsid w:val="000E210E"/>
    <w:rsid w:val="001808A7"/>
    <w:rsid w:val="00385F0C"/>
    <w:rsid w:val="00445C9C"/>
    <w:rsid w:val="006F5269"/>
    <w:rsid w:val="007C1BFF"/>
    <w:rsid w:val="007E329C"/>
    <w:rsid w:val="00980D1E"/>
    <w:rsid w:val="00AC4FFA"/>
    <w:rsid w:val="00B255E7"/>
    <w:rsid w:val="00B31037"/>
    <w:rsid w:val="00D2196A"/>
    <w:rsid w:val="00D75888"/>
    <w:rsid w:val="00F1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2010-11-10T16:09:00Z</dcterms:created>
  <dcterms:modified xsi:type="dcterms:W3CDTF">2010-12-01T01:47:00Z</dcterms:modified>
</cp:coreProperties>
</file>